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2D149C" w14:textId="1A796784" w:rsidR="008F2413" w:rsidRPr="002262B8" w:rsidRDefault="00BF1861">
      <w:pPr>
        <w:rPr>
          <w:lang w:val="en-CA"/>
        </w:rPr>
      </w:pPr>
      <w:r>
        <w:rPr>
          <w:lang w:val="en-CA"/>
        </w:rPr>
        <w:t>Supplemental Digital Content</w:t>
      </w:r>
      <w:r w:rsidR="00067944" w:rsidRPr="002262B8">
        <w:rPr>
          <w:lang w:val="en-CA"/>
        </w:rPr>
        <w:t xml:space="preserve"> 5.</w:t>
      </w:r>
      <w:r w:rsidR="002262B8" w:rsidRPr="002262B8">
        <w:rPr>
          <w:lang w:val="en-CA"/>
        </w:rPr>
        <w:t xml:space="preserve"> Synthesis of results for secondary outcomes</w:t>
      </w:r>
    </w:p>
    <w:p w14:paraId="557C7AFD" w14:textId="77777777" w:rsidR="00067944" w:rsidRPr="002262B8" w:rsidRDefault="00067944">
      <w:pPr>
        <w:rPr>
          <w:lang w:val="en-CA"/>
        </w:rPr>
      </w:pPr>
    </w:p>
    <w:tbl>
      <w:tblPr>
        <w:tblStyle w:val="Grilledutableau"/>
        <w:tblW w:w="12895" w:type="dxa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2104"/>
        <w:gridCol w:w="1014"/>
        <w:gridCol w:w="1560"/>
        <w:gridCol w:w="2835"/>
        <w:gridCol w:w="1559"/>
        <w:gridCol w:w="1276"/>
      </w:tblGrid>
      <w:tr w:rsidR="00752CE0" w:rsidRPr="004C2C3F" w14:paraId="458AE0B6" w14:textId="77777777" w:rsidTr="004C2C3F">
        <w:trPr>
          <w:trHeight w:val="739"/>
          <w:jc w:val="center"/>
        </w:trPr>
        <w:tc>
          <w:tcPr>
            <w:tcW w:w="2547" w:type="dxa"/>
            <w:shd w:val="pct20" w:color="auto" w:fill="auto"/>
          </w:tcPr>
          <w:p w14:paraId="23871F58" w14:textId="77777777" w:rsidR="00752CE0" w:rsidRPr="0018716F" w:rsidRDefault="00752CE0" w:rsidP="008F2413">
            <w:pPr>
              <w:jc w:val="center"/>
              <w:rPr>
                <w:rFonts w:cs="Times New Roman"/>
                <w:lang w:val="en-CA"/>
              </w:rPr>
            </w:pPr>
            <w:r>
              <w:rPr>
                <w:rFonts w:cs="Times New Roman"/>
                <w:b/>
                <w:lang w:val="en-CA"/>
              </w:rPr>
              <w:t>First author and year of publication of review</w:t>
            </w:r>
          </w:p>
        </w:tc>
        <w:tc>
          <w:tcPr>
            <w:tcW w:w="2104" w:type="dxa"/>
            <w:shd w:val="pct20" w:color="auto" w:fill="auto"/>
          </w:tcPr>
          <w:p w14:paraId="11CA27DF" w14:textId="77777777" w:rsidR="00752CE0" w:rsidRPr="0018716F" w:rsidRDefault="00752CE0" w:rsidP="008F2413">
            <w:pPr>
              <w:jc w:val="center"/>
              <w:rPr>
                <w:rFonts w:cs="Times New Roman"/>
                <w:b/>
                <w:lang w:val="en-CA"/>
              </w:rPr>
            </w:pPr>
            <w:r w:rsidRPr="0018716F">
              <w:rPr>
                <w:rFonts w:cs="Times New Roman"/>
                <w:b/>
                <w:lang w:val="en-CA"/>
              </w:rPr>
              <w:t>Studies (n)</w:t>
            </w:r>
          </w:p>
          <w:p w14:paraId="136852A2" w14:textId="77777777" w:rsidR="00752CE0" w:rsidRPr="0018716F" w:rsidRDefault="00752CE0" w:rsidP="008F2413">
            <w:pPr>
              <w:jc w:val="center"/>
              <w:rPr>
                <w:rFonts w:cs="Times New Roman"/>
                <w:lang w:val="en-CA"/>
              </w:rPr>
            </w:pPr>
            <w:r w:rsidRPr="0018716F">
              <w:rPr>
                <w:rFonts w:cs="Times New Roman"/>
                <w:lang w:val="en-CA"/>
              </w:rPr>
              <w:t>(RCT; prospective;</w:t>
            </w:r>
          </w:p>
          <w:p w14:paraId="2436C24E" w14:textId="77777777" w:rsidR="00752CE0" w:rsidRPr="0018716F" w:rsidRDefault="00752CE0" w:rsidP="008F2413">
            <w:pPr>
              <w:jc w:val="center"/>
              <w:rPr>
                <w:rFonts w:cs="Times New Roman"/>
                <w:lang w:val="en-CA"/>
              </w:rPr>
            </w:pPr>
            <w:r w:rsidRPr="0018716F">
              <w:rPr>
                <w:rFonts w:cs="Times New Roman"/>
                <w:lang w:val="en-CA"/>
              </w:rPr>
              <w:t>retrospective; other)</w:t>
            </w:r>
          </w:p>
        </w:tc>
        <w:tc>
          <w:tcPr>
            <w:tcW w:w="1014" w:type="dxa"/>
            <w:shd w:val="pct20" w:color="auto" w:fill="auto"/>
          </w:tcPr>
          <w:p w14:paraId="63C8FFAD" w14:textId="77777777" w:rsidR="00752CE0" w:rsidRDefault="00752CE0" w:rsidP="008F2413">
            <w:pPr>
              <w:jc w:val="center"/>
              <w:rPr>
                <w:rFonts w:cs="Times New Roman"/>
                <w:b/>
                <w:lang w:val="en-CA"/>
              </w:rPr>
            </w:pPr>
            <w:r w:rsidRPr="0018716F">
              <w:rPr>
                <w:rFonts w:cs="Times New Roman"/>
                <w:b/>
                <w:lang w:val="en-CA"/>
              </w:rPr>
              <w:t xml:space="preserve">Patients </w:t>
            </w:r>
          </w:p>
          <w:p w14:paraId="31058BC8" w14:textId="77777777" w:rsidR="00752CE0" w:rsidRPr="0018716F" w:rsidRDefault="00752CE0" w:rsidP="008F2413">
            <w:pPr>
              <w:jc w:val="center"/>
              <w:rPr>
                <w:rFonts w:cs="Times New Roman"/>
                <w:b/>
              </w:rPr>
            </w:pPr>
            <w:r w:rsidRPr="0018716F">
              <w:rPr>
                <w:rFonts w:cs="Times New Roman"/>
                <w:b/>
              </w:rPr>
              <w:t>(n)</w:t>
            </w:r>
          </w:p>
        </w:tc>
        <w:tc>
          <w:tcPr>
            <w:tcW w:w="1560" w:type="dxa"/>
            <w:shd w:val="pct20" w:color="auto" w:fill="auto"/>
          </w:tcPr>
          <w:p w14:paraId="3CD03BC4" w14:textId="77777777" w:rsidR="00752CE0" w:rsidRPr="0018716F" w:rsidRDefault="00752CE0" w:rsidP="008F2413">
            <w:pPr>
              <w:jc w:val="center"/>
              <w:rPr>
                <w:rFonts w:cs="Times New Roman"/>
                <w:b/>
              </w:rPr>
            </w:pPr>
            <w:r w:rsidRPr="0018716F">
              <w:rPr>
                <w:rFonts w:cs="Times New Roman"/>
                <w:b/>
              </w:rPr>
              <w:t>AMSTAR-2</w:t>
            </w:r>
          </w:p>
        </w:tc>
        <w:tc>
          <w:tcPr>
            <w:tcW w:w="2835" w:type="dxa"/>
            <w:shd w:val="pct20" w:color="auto" w:fill="auto"/>
          </w:tcPr>
          <w:p w14:paraId="1B91AC51" w14:textId="54281E32" w:rsidR="00752CE0" w:rsidRPr="0018716F" w:rsidRDefault="00752CE0" w:rsidP="004C2C3F">
            <w:pPr>
              <w:jc w:val="center"/>
              <w:rPr>
                <w:rFonts w:cs="Times New Roman"/>
                <w:b/>
                <w:lang w:val="en-CA"/>
              </w:rPr>
            </w:pPr>
            <w:r w:rsidRPr="0018716F">
              <w:rPr>
                <w:rFonts w:cs="Times New Roman"/>
                <w:b/>
                <w:lang w:val="en-CA"/>
              </w:rPr>
              <w:t>Measures of associati</w:t>
            </w:r>
            <w:r>
              <w:rPr>
                <w:rFonts w:cs="Times New Roman"/>
                <w:b/>
                <w:lang w:val="en-CA"/>
              </w:rPr>
              <w:t>on (95% CI)</w:t>
            </w:r>
          </w:p>
        </w:tc>
        <w:tc>
          <w:tcPr>
            <w:tcW w:w="1559" w:type="dxa"/>
            <w:shd w:val="pct20" w:color="auto" w:fill="auto"/>
          </w:tcPr>
          <w:p w14:paraId="739037F9" w14:textId="77777777" w:rsidR="00752CE0" w:rsidRDefault="00752CE0" w:rsidP="00345C70">
            <w:pPr>
              <w:jc w:val="center"/>
              <w:rPr>
                <w:rFonts w:cs="Times New Roman"/>
                <w:b/>
                <w:lang w:val="en-CA"/>
              </w:rPr>
            </w:pPr>
            <w:r>
              <w:rPr>
                <w:rFonts w:cs="Times New Roman"/>
                <w:b/>
                <w:lang w:val="en-CA"/>
              </w:rPr>
              <w:t>Heterogeneity</w:t>
            </w:r>
          </w:p>
          <w:p w14:paraId="738F42FF" w14:textId="7EC035ED" w:rsidR="00752CE0" w:rsidRDefault="00752CE0" w:rsidP="00345C70">
            <w:pPr>
              <w:jc w:val="center"/>
              <w:rPr>
                <w:rFonts w:cs="Times New Roman"/>
                <w:b/>
                <w:lang w:val="en-CA"/>
              </w:rPr>
            </w:pPr>
            <w:r>
              <w:rPr>
                <w:rFonts w:cs="Times New Roman"/>
                <w:lang w:val="en-CA"/>
              </w:rPr>
              <w:t>χ</w:t>
            </w:r>
            <w:r w:rsidRPr="00317CA2">
              <w:rPr>
                <w:rFonts w:cs="Times New Roman"/>
                <w:vertAlign w:val="superscript"/>
                <w:lang w:val="en-CA"/>
              </w:rPr>
              <w:t>2</w:t>
            </w:r>
            <w:r w:rsidRPr="003231A3">
              <w:rPr>
                <w:rFonts w:cs="Times New Roman"/>
                <w:lang w:val="en-CA"/>
              </w:rPr>
              <w:t xml:space="preserve">, </w:t>
            </w:r>
            <w:r>
              <w:rPr>
                <w:rFonts w:cs="Times New Roman"/>
                <w:b/>
                <w:lang w:val="en-CA"/>
              </w:rPr>
              <w:t xml:space="preserve">Q or </w:t>
            </w:r>
            <w:r w:rsidRPr="0018716F">
              <w:rPr>
                <w:rFonts w:cs="Times New Roman"/>
                <w:b/>
                <w:lang w:val="en-CA"/>
              </w:rPr>
              <w:t>I</w:t>
            </w:r>
            <w:r w:rsidRPr="0018716F">
              <w:rPr>
                <w:rFonts w:cs="Times New Roman"/>
                <w:b/>
                <w:vertAlign w:val="superscript"/>
                <w:lang w:val="en-CA"/>
              </w:rPr>
              <w:t>2</w:t>
            </w:r>
          </w:p>
        </w:tc>
        <w:tc>
          <w:tcPr>
            <w:tcW w:w="1276" w:type="dxa"/>
            <w:shd w:val="pct20" w:color="auto" w:fill="auto"/>
          </w:tcPr>
          <w:p w14:paraId="6C5CF75F" w14:textId="55BE6CF8" w:rsidR="00752CE0" w:rsidRPr="0018716F" w:rsidRDefault="00752CE0" w:rsidP="004C2C3F">
            <w:pPr>
              <w:jc w:val="center"/>
              <w:rPr>
                <w:rFonts w:cs="Times New Roman"/>
                <w:b/>
                <w:lang w:val="en-CA"/>
              </w:rPr>
            </w:pPr>
            <w:r>
              <w:rPr>
                <w:rFonts w:cs="Times New Roman"/>
                <w:b/>
                <w:lang w:val="en-CA"/>
              </w:rPr>
              <w:t>Studies at low risk of bias (n)</w:t>
            </w:r>
          </w:p>
        </w:tc>
      </w:tr>
      <w:tr w:rsidR="00345C70" w:rsidRPr="004C2C3F" w14:paraId="2EEB2A20" w14:textId="77777777" w:rsidTr="004C2C3F">
        <w:trPr>
          <w:trHeight w:val="238"/>
          <w:jc w:val="center"/>
        </w:trPr>
        <w:tc>
          <w:tcPr>
            <w:tcW w:w="12895" w:type="dxa"/>
            <w:gridSpan w:val="7"/>
            <w:shd w:val="pct20" w:color="auto" w:fill="auto"/>
          </w:tcPr>
          <w:p w14:paraId="7BDB80DA" w14:textId="38ABE959" w:rsidR="00345C70" w:rsidRPr="006014B3" w:rsidRDefault="00345C70" w:rsidP="00B9526D">
            <w:pPr>
              <w:jc w:val="center"/>
              <w:rPr>
                <w:rFonts w:cs="Times New Roman"/>
                <w:b/>
                <w:lang w:val="en-CA"/>
              </w:rPr>
            </w:pPr>
            <w:r w:rsidRPr="006014B3">
              <w:rPr>
                <w:rFonts w:cs="Times New Roman"/>
                <w:b/>
                <w:lang w:val="en-CA"/>
              </w:rPr>
              <w:t xml:space="preserve">Head CT in adults with acute mild TBI </w:t>
            </w:r>
            <w:r w:rsidR="00B9526D">
              <w:rPr>
                <w:rFonts w:cs="Times New Roman"/>
                <w:b/>
                <w:lang w:val="en-CA"/>
              </w:rPr>
              <w:t>at low risk</w:t>
            </w:r>
            <w:r w:rsidRPr="006014B3">
              <w:rPr>
                <w:rFonts w:cs="Times New Roman"/>
                <w:b/>
                <w:lang w:val="en-CA"/>
              </w:rPr>
              <w:t xml:space="preserve"> on a validated clinical decision rule</w:t>
            </w:r>
          </w:p>
        </w:tc>
      </w:tr>
      <w:tr w:rsidR="00345C70" w:rsidRPr="0018716F" w14:paraId="334B06F7" w14:textId="77777777" w:rsidTr="004C2C3F">
        <w:trPr>
          <w:trHeight w:val="64"/>
          <w:jc w:val="center"/>
        </w:trPr>
        <w:tc>
          <w:tcPr>
            <w:tcW w:w="12895" w:type="dxa"/>
            <w:gridSpan w:val="7"/>
            <w:shd w:val="pct20" w:color="auto" w:fill="auto"/>
          </w:tcPr>
          <w:p w14:paraId="36DF65A4" w14:textId="443EE3B4" w:rsidR="00345C70" w:rsidRDefault="00345C70" w:rsidP="008F241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Neurosurgical intervention</w:t>
            </w:r>
          </w:p>
        </w:tc>
      </w:tr>
      <w:tr w:rsidR="00752CE0" w:rsidRPr="00FD4E04" w14:paraId="26FDBBDB" w14:textId="77777777" w:rsidTr="004C2C3F">
        <w:trPr>
          <w:trHeight w:val="64"/>
          <w:jc w:val="center"/>
        </w:trPr>
        <w:tc>
          <w:tcPr>
            <w:tcW w:w="2547" w:type="dxa"/>
            <w:tcBorders>
              <w:bottom w:val="single" w:sz="4" w:space="0" w:color="auto"/>
            </w:tcBorders>
            <w:shd w:val="clear" w:color="auto" w:fill="auto"/>
          </w:tcPr>
          <w:p w14:paraId="0601F61D" w14:textId="3AC9E5B5" w:rsidR="00752CE0" w:rsidRPr="0087601E" w:rsidRDefault="00752CE0" w:rsidP="008F2413">
            <w:pPr>
              <w:rPr>
                <w:rFonts w:cs="Times New Roman"/>
                <w:lang w:val="en-CA"/>
              </w:rPr>
            </w:pPr>
            <w:proofErr w:type="spellStart"/>
            <w:r w:rsidRPr="0087601E">
              <w:rPr>
                <w:rFonts w:cs="Times New Roman"/>
                <w:lang w:val="en-CA"/>
              </w:rPr>
              <w:t>Pandor</w:t>
            </w:r>
            <w:proofErr w:type="spellEnd"/>
            <w:r w:rsidRPr="0087601E">
              <w:rPr>
                <w:rFonts w:cs="Times New Roman"/>
                <w:lang w:val="en-CA"/>
              </w:rPr>
              <w:t xml:space="preserve"> et al. 2011</w:t>
            </w:r>
          </w:p>
          <w:p w14:paraId="2A1DDE8F" w14:textId="527C18EF" w:rsidR="00752CE0" w:rsidRPr="0087601E" w:rsidRDefault="00752CE0" w:rsidP="00336451">
            <w:pPr>
              <w:rPr>
                <w:rFonts w:cs="Times New Roman"/>
                <w:i/>
                <w:lang w:val="en-CA"/>
              </w:rPr>
            </w:pPr>
            <w:r w:rsidRPr="0087601E">
              <w:rPr>
                <w:rFonts w:cs="Times New Roman"/>
                <w:i/>
                <w:lang w:val="en-CA"/>
              </w:rPr>
              <w:t>CCHR (high risk criteria)</w:t>
            </w:r>
          </w:p>
          <w:p w14:paraId="56EFE459" w14:textId="77777777" w:rsidR="00752CE0" w:rsidRPr="0087601E" w:rsidRDefault="00752CE0" w:rsidP="008F2413">
            <w:pPr>
              <w:rPr>
                <w:rFonts w:cs="Times New Roman"/>
                <w:i/>
                <w:lang w:val="en-CA"/>
              </w:rPr>
            </w:pPr>
            <w:r w:rsidRPr="0087601E">
              <w:rPr>
                <w:rFonts w:cs="Times New Roman"/>
                <w:i/>
                <w:lang w:val="en-CA"/>
              </w:rPr>
              <w:t>CHIP</w:t>
            </w:r>
          </w:p>
          <w:p w14:paraId="4C180059" w14:textId="77777777" w:rsidR="00752CE0" w:rsidRPr="0087601E" w:rsidRDefault="00752CE0" w:rsidP="008F2413">
            <w:pPr>
              <w:rPr>
                <w:rFonts w:cs="Times New Roman"/>
                <w:i/>
                <w:lang w:val="en-CA"/>
              </w:rPr>
            </w:pPr>
            <w:r w:rsidRPr="0087601E">
              <w:rPr>
                <w:rFonts w:cs="Times New Roman"/>
                <w:i/>
                <w:lang w:val="en-CA"/>
              </w:rPr>
              <w:t>New Orleans Criteria</w:t>
            </w:r>
          </w:p>
          <w:p w14:paraId="4FD24440" w14:textId="77777777" w:rsidR="00752CE0" w:rsidRPr="0087601E" w:rsidRDefault="00752CE0" w:rsidP="008F2413">
            <w:pPr>
              <w:rPr>
                <w:rFonts w:cs="Times New Roman"/>
                <w:i/>
                <w:lang w:val="en-CA"/>
              </w:rPr>
            </w:pPr>
            <w:r w:rsidRPr="0087601E">
              <w:rPr>
                <w:rFonts w:cs="Times New Roman"/>
                <w:i/>
                <w:lang w:val="en-CA"/>
              </w:rPr>
              <w:t>NEXUS-II</w:t>
            </w:r>
          </w:p>
        </w:tc>
        <w:tc>
          <w:tcPr>
            <w:tcW w:w="2104" w:type="dxa"/>
            <w:tcBorders>
              <w:bottom w:val="single" w:sz="4" w:space="0" w:color="auto"/>
            </w:tcBorders>
            <w:shd w:val="clear" w:color="auto" w:fill="auto"/>
          </w:tcPr>
          <w:p w14:paraId="6DF7B61E" w14:textId="77777777" w:rsidR="00752CE0" w:rsidRPr="0087601E" w:rsidRDefault="00752CE0" w:rsidP="0098515D">
            <w:pPr>
              <w:rPr>
                <w:rFonts w:cs="Times New Roman"/>
                <w:lang w:val="en-CA"/>
              </w:rPr>
            </w:pPr>
          </w:p>
          <w:p w14:paraId="0830CD84" w14:textId="1AC5B356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0; 3; 1; 0</w:t>
            </w:r>
          </w:p>
          <w:p w14:paraId="5348E8AA" w14:textId="77777777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0; 1; 0; 0</w:t>
            </w:r>
          </w:p>
          <w:p w14:paraId="2F12A5F0" w14:textId="77777777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0; 3; 1; 0</w:t>
            </w:r>
          </w:p>
          <w:p w14:paraId="7974BC67" w14:textId="77777777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0; 1; 0; 0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shd w:val="clear" w:color="auto" w:fill="auto"/>
          </w:tcPr>
          <w:p w14:paraId="7D5809A4" w14:textId="77777777" w:rsidR="00752CE0" w:rsidRPr="0087601E" w:rsidRDefault="00752CE0" w:rsidP="0098515D">
            <w:pPr>
              <w:rPr>
                <w:rFonts w:cs="Times New Roman"/>
                <w:lang w:val="en-CA"/>
              </w:rPr>
            </w:pPr>
          </w:p>
          <w:p w14:paraId="2C3ED8C8" w14:textId="0972F8F6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14,023</w:t>
            </w:r>
          </w:p>
          <w:p w14:paraId="020F2F73" w14:textId="77777777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3,181</w:t>
            </w:r>
          </w:p>
          <w:p w14:paraId="1B9C0A7F" w14:textId="77777777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11,324</w:t>
            </w:r>
          </w:p>
          <w:p w14:paraId="4C4B7B10" w14:textId="77777777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7,955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06BCE5E4" w14:textId="77777777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Moderate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07C7D3CB" w14:textId="77777777" w:rsidR="00752CE0" w:rsidRPr="0087601E" w:rsidRDefault="00752CE0" w:rsidP="0098515D">
            <w:pPr>
              <w:rPr>
                <w:rFonts w:cs="Times New Roman"/>
                <w:lang w:val="en-CA"/>
              </w:rPr>
            </w:pPr>
          </w:p>
          <w:p w14:paraId="6D75E7DD" w14:textId="002102CB" w:rsidR="00752CE0" w:rsidRPr="009561D7" w:rsidRDefault="009561D7" w:rsidP="00EB2061">
            <w:pPr>
              <w:jc w:val="right"/>
              <w:rPr>
                <w:rFonts w:cs="Times New Roman"/>
                <w:vertAlign w:val="superscript"/>
                <w:lang w:val="en-CA"/>
              </w:rPr>
            </w:pPr>
            <w:r>
              <w:rPr>
                <w:rFonts w:cs="Times New Roman"/>
                <w:lang w:val="en-CA"/>
              </w:rPr>
              <w:t>P</w:t>
            </w:r>
            <w:r w:rsidR="00752CE0" w:rsidRPr="0087601E">
              <w:rPr>
                <w:rFonts w:cs="Times New Roman"/>
                <w:lang w:val="en-CA"/>
              </w:rPr>
              <w:t>: 0 to 0.03%</w:t>
            </w:r>
            <w:r>
              <w:rPr>
                <w:rFonts w:cs="Times New Roman"/>
                <w:vertAlign w:val="superscript"/>
                <w:lang w:val="en-CA"/>
              </w:rPr>
              <w:t>a</w:t>
            </w:r>
          </w:p>
          <w:p w14:paraId="5F4CF58E" w14:textId="54C92CDC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P*: 0%</w:t>
            </w:r>
            <w:r w:rsidR="009561D7">
              <w:rPr>
                <w:rFonts w:cs="Times New Roman"/>
                <w:vertAlign w:val="superscript"/>
                <w:lang w:val="en-CA"/>
              </w:rPr>
              <w:t xml:space="preserve"> </w:t>
            </w:r>
            <w:r w:rsidR="009561D7">
              <w:rPr>
                <w:rFonts w:cs="Times New Roman"/>
                <w:vertAlign w:val="superscript"/>
                <w:lang w:val="en-CA"/>
              </w:rPr>
              <w:t>a</w:t>
            </w:r>
          </w:p>
          <w:p w14:paraId="2675348F" w14:textId="343BB864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P*: 0 to 0.04%</w:t>
            </w:r>
            <w:r w:rsidR="009561D7">
              <w:rPr>
                <w:rFonts w:cs="Times New Roman"/>
                <w:vertAlign w:val="superscript"/>
                <w:lang w:val="en-CA"/>
              </w:rPr>
              <w:t xml:space="preserve"> </w:t>
            </w:r>
            <w:r w:rsidR="009561D7">
              <w:rPr>
                <w:rFonts w:cs="Times New Roman"/>
                <w:vertAlign w:val="superscript"/>
                <w:lang w:val="en-CA"/>
              </w:rPr>
              <w:t>a</w:t>
            </w:r>
          </w:p>
          <w:p w14:paraId="796E21F8" w14:textId="763F89D8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P*: 0%</w:t>
            </w:r>
            <w:r w:rsidR="009561D7">
              <w:rPr>
                <w:rFonts w:cs="Times New Roman"/>
                <w:vertAlign w:val="superscript"/>
                <w:lang w:val="en-CA"/>
              </w:rPr>
              <w:t xml:space="preserve"> </w:t>
            </w:r>
            <w:r w:rsidR="009561D7">
              <w:rPr>
                <w:rFonts w:cs="Times New Roman"/>
                <w:vertAlign w:val="superscript"/>
                <w:lang w:val="en-CA"/>
              </w:rPr>
              <w:t>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F3C3A52" w14:textId="500F9E70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NA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E7E2F16" w14:textId="77777777" w:rsidR="00752CE0" w:rsidRDefault="00752CE0" w:rsidP="00EB2061">
            <w:pPr>
              <w:jc w:val="right"/>
              <w:rPr>
                <w:rFonts w:cs="Times New Roman"/>
                <w:lang w:val="en-CA"/>
              </w:rPr>
            </w:pPr>
          </w:p>
          <w:p w14:paraId="543F07CE" w14:textId="77777777" w:rsidR="0098515D" w:rsidRDefault="0098515D" w:rsidP="00EB2061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0/4</w:t>
            </w:r>
          </w:p>
          <w:p w14:paraId="61BA6A95" w14:textId="77777777" w:rsidR="0098515D" w:rsidRDefault="0098515D" w:rsidP="00EB2061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0/1</w:t>
            </w:r>
          </w:p>
          <w:p w14:paraId="2323B94D" w14:textId="77777777" w:rsidR="0098515D" w:rsidRDefault="0098515D" w:rsidP="00EB2061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0/4</w:t>
            </w:r>
          </w:p>
          <w:p w14:paraId="3356E0E0" w14:textId="0A816D1B" w:rsidR="0098515D" w:rsidRPr="0087601E" w:rsidRDefault="0098515D" w:rsidP="00EB2061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0/1</w:t>
            </w:r>
          </w:p>
        </w:tc>
      </w:tr>
      <w:tr w:rsidR="00345C70" w:rsidRPr="004C2C3F" w14:paraId="68FE5EFC" w14:textId="77777777" w:rsidTr="004C2C3F">
        <w:trPr>
          <w:jc w:val="center"/>
        </w:trPr>
        <w:tc>
          <w:tcPr>
            <w:tcW w:w="12895" w:type="dxa"/>
            <w:gridSpan w:val="7"/>
            <w:shd w:val="pct20" w:color="auto" w:fill="auto"/>
          </w:tcPr>
          <w:p w14:paraId="6AE186D4" w14:textId="2C887872" w:rsidR="00345C70" w:rsidRPr="0087601E" w:rsidRDefault="00345C70" w:rsidP="008F2413">
            <w:pPr>
              <w:jc w:val="center"/>
              <w:rPr>
                <w:rFonts w:cs="Times New Roman"/>
                <w:b/>
                <w:lang w:val="en-CA"/>
              </w:rPr>
            </w:pPr>
            <w:r w:rsidRPr="0087601E">
              <w:rPr>
                <w:rFonts w:cs="Times New Roman"/>
                <w:b/>
                <w:lang w:val="en-CA"/>
              </w:rPr>
              <w:t>Routine repeat head CT in absence of neurological deterioration in adults with acute mild complicated TBI</w:t>
            </w:r>
          </w:p>
        </w:tc>
      </w:tr>
      <w:tr w:rsidR="00345C70" w:rsidRPr="004C2C3F" w14:paraId="61348D3C" w14:textId="77777777" w:rsidTr="004C2C3F">
        <w:trPr>
          <w:jc w:val="center"/>
        </w:trPr>
        <w:tc>
          <w:tcPr>
            <w:tcW w:w="12895" w:type="dxa"/>
            <w:gridSpan w:val="7"/>
            <w:shd w:val="pct20" w:color="auto" w:fill="auto"/>
          </w:tcPr>
          <w:p w14:paraId="018EE003" w14:textId="2E875F0D" w:rsidR="00345C70" w:rsidRPr="0087601E" w:rsidRDefault="002F1D98" w:rsidP="008F2413">
            <w:pPr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Change in management following repeat CT</w:t>
            </w:r>
          </w:p>
        </w:tc>
      </w:tr>
      <w:tr w:rsidR="00752CE0" w:rsidRPr="0018716F" w14:paraId="20C13E80" w14:textId="77777777" w:rsidTr="004C2C3F">
        <w:trPr>
          <w:jc w:val="center"/>
        </w:trPr>
        <w:tc>
          <w:tcPr>
            <w:tcW w:w="2547" w:type="dxa"/>
          </w:tcPr>
          <w:p w14:paraId="5701E91C" w14:textId="77777777" w:rsidR="00752CE0" w:rsidRPr="0087601E" w:rsidRDefault="00752CE0" w:rsidP="008F2413">
            <w:pPr>
              <w:rPr>
                <w:rFonts w:cs="Times New Roman"/>
                <w:lang w:val="en-CA"/>
              </w:rPr>
            </w:pPr>
            <w:proofErr w:type="spellStart"/>
            <w:r w:rsidRPr="0087601E">
              <w:rPr>
                <w:rFonts w:cs="Times New Roman"/>
                <w:lang w:val="en-CA"/>
              </w:rPr>
              <w:t>Almenawer</w:t>
            </w:r>
            <w:proofErr w:type="spellEnd"/>
            <w:r w:rsidRPr="0087601E">
              <w:rPr>
                <w:rFonts w:cs="Times New Roman"/>
                <w:lang w:val="en-CA"/>
              </w:rPr>
              <w:t xml:space="preserve"> et al. 2013</w:t>
            </w:r>
          </w:p>
        </w:tc>
        <w:tc>
          <w:tcPr>
            <w:tcW w:w="2104" w:type="dxa"/>
          </w:tcPr>
          <w:p w14:paraId="7F58AE4F" w14:textId="1A563FD4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NR</w:t>
            </w:r>
          </w:p>
        </w:tc>
        <w:tc>
          <w:tcPr>
            <w:tcW w:w="1014" w:type="dxa"/>
          </w:tcPr>
          <w:p w14:paraId="0824166C" w14:textId="79DB7424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NR</w:t>
            </w:r>
          </w:p>
        </w:tc>
        <w:tc>
          <w:tcPr>
            <w:tcW w:w="1560" w:type="dxa"/>
          </w:tcPr>
          <w:p w14:paraId="6B7CDB50" w14:textId="6E2578BA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2FF6811A" w14:textId="2C21E04E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P: 0.6% (0.3-1.0%)</w:t>
            </w:r>
            <w:r w:rsidR="009561D7">
              <w:rPr>
                <w:rFonts w:cs="Times New Roman"/>
                <w:vertAlign w:val="superscript"/>
                <w:lang w:val="en-CA"/>
              </w:rPr>
              <w:t xml:space="preserve"> </w:t>
            </w:r>
            <w:r w:rsidR="009561D7">
              <w:rPr>
                <w:rFonts w:cs="Times New Roman"/>
                <w:vertAlign w:val="superscript"/>
                <w:lang w:val="en-CA"/>
              </w:rPr>
              <w:t>a</w:t>
            </w:r>
          </w:p>
        </w:tc>
        <w:tc>
          <w:tcPr>
            <w:tcW w:w="1559" w:type="dxa"/>
          </w:tcPr>
          <w:p w14:paraId="44159CE5" w14:textId="671B7EE8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I</w:t>
            </w:r>
            <w:r w:rsidRPr="0087601E">
              <w:rPr>
                <w:rFonts w:cs="Times New Roman"/>
                <w:vertAlign w:val="superscript"/>
                <w:lang w:val="en-CA"/>
              </w:rPr>
              <w:t>2</w:t>
            </w:r>
            <w:r w:rsidRPr="0087601E">
              <w:rPr>
                <w:rFonts w:cs="Times New Roman"/>
                <w:lang w:val="en-CA"/>
              </w:rPr>
              <w:t>=21.2%</w:t>
            </w:r>
          </w:p>
        </w:tc>
        <w:tc>
          <w:tcPr>
            <w:tcW w:w="1276" w:type="dxa"/>
          </w:tcPr>
          <w:p w14:paraId="4FBD004C" w14:textId="2243676C" w:rsidR="00752CE0" w:rsidRPr="0087601E" w:rsidRDefault="0098515D" w:rsidP="00EB2061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</w:tr>
      <w:tr w:rsidR="00752CE0" w:rsidRPr="0018716F" w14:paraId="327B02EB" w14:textId="77777777" w:rsidTr="004C2C3F">
        <w:trPr>
          <w:jc w:val="center"/>
        </w:trPr>
        <w:tc>
          <w:tcPr>
            <w:tcW w:w="2547" w:type="dxa"/>
            <w:tcBorders>
              <w:bottom w:val="single" w:sz="4" w:space="0" w:color="auto"/>
            </w:tcBorders>
          </w:tcPr>
          <w:p w14:paraId="766EBEA5" w14:textId="12993D65" w:rsidR="00752CE0" w:rsidRPr="0087601E" w:rsidRDefault="00752CE0" w:rsidP="008F2413">
            <w:pPr>
              <w:rPr>
                <w:rFonts w:cs="Times New Roman"/>
              </w:rPr>
            </w:pPr>
            <w:proofErr w:type="spellStart"/>
            <w:r w:rsidRPr="0087601E">
              <w:rPr>
                <w:rFonts w:cs="Times New Roman"/>
              </w:rPr>
              <w:t>Reljic</w:t>
            </w:r>
            <w:proofErr w:type="spellEnd"/>
            <w:r w:rsidRPr="0087601E">
              <w:rPr>
                <w:rFonts w:cs="Times New Roman"/>
              </w:rPr>
              <w:t xml:space="preserve"> et al. 2014</w:t>
            </w:r>
          </w:p>
          <w:p w14:paraId="1194C012" w14:textId="77777777" w:rsidR="00752CE0" w:rsidRPr="0087601E" w:rsidRDefault="00752CE0" w:rsidP="008F2413">
            <w:pPr>
              <w:rPr>
                <w:rFonts w:cs="Times New Roman"/>
                <w:i/>
              </w:rPr>
            </w:pPr>
            <w:r w:rsidRPr="0087601E">
              <w:rPr>
                <w:rFonts w:cs="Times New Roman"/>
                <w:i/>
              </w:rPr>
              <w:t>Prospective</w:t>
            </w:r>
          </w:p>
          <w:p w14:paraId="308774A4" w14:textId="1BD510C7" w:rsidR="00752CE0" w:rsidRPr="0087601E" w:rsidRDefault="00752CE0" w:rsidP="008F2413">
            <w:pPr>
              <w:rPr>
                <w:rFonts w:cs="Times New Roman"/>
                <w:i/>
              </w:rPr>
            </w:pPr>
            <w:proofErr w:type="spellStart"/>
            <w:r w:rsidRPr="0087601E">
              <w:rPr>
                <w:rFonts w:cs="Times New Roman"/>
                <w:i/>
              </w:rPr>
              <w:t>Retrospective</w:t>
            </w:r>
            <w:proofErr w:type="spellEnd"/>
          </w:p>
        </w:tc>
        <w:tc>
          <w:tcPr>
            <w:tcW w:w="2104" w:type="dxa"/>
            <w:tcBorders>
              <w:bottom w:val="single" w:sz="4" w:space="0" w:color="auto"/>
            </w:tcBorders>
          </w:tcPr>
          <w:p w14:paraId="749AE1BD" w14:textId="77777777" w:rsidR="00752CE0" w:rsidRPr="0087601E" w:rsidRDefault="00752CE0" w:rsidP="00EB2061">
            <w:pPr>
              <w:jc w:val="right"/>
              <w:rPr>
                <w:rFonts w:cs="Times New Roman"/>
              </w:rPr>
            </w:pPr>
          </w:p>
          <w:p w14:paraId="2B1489B0" w14:textId="77777777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0; 5; 0; 0</w:t>
            </w:r>
          </w:p>
          <w:p w14:paraId="57927DA3" w14:textId="4DF2E753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0; 0; 9; 0</w:t>
            </w:r>
          </w:p>
        </w:tc>
        <w:tc>
          <w:tcPr>
            <w:tcW w:w="1014" w:type="dxa"/>
            <w:tcBorders>
              <w:bottom w:val="single" w:sz="4" w:space="0" w:color="auto"/>
            </w:tcBorders>
          </w:tcPr>
          <w:p w14:paraId="2751625A" w14:textId="77777777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</w:p>
          <w:p w14:paraId="29EAA9B0" w14:textId="115C91C8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A7C85C1" w14:textId="29A1106C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lang w:val="en-CA"/>
              </w:rPr>
              <w:t>Critically low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45647BE" w14:textId="77777777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</w:p>
          <w:p w14:paraId="6E8578F4" w14:textId="5CB83CF4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P: 2.3% (0.3-6.3%)</w:t>
            </w:r>
            <w:r w:rsidR="009561D7">
              <w:rPr>
                <w:rFonts w:cs="Times New Roman"/>
                <w:vertAlign w:val="superscript"/>
                <w:lang w:val="en-CA"/>
              </w:rPr>
              <w:t xml:space="preserve"> </w:t>
            </w:r>
            <w:r w:rsidR="009561D7">
              <w:rPr>
                <w:rFonts w:cs="Times New Roman"/>
                <w:vertAlign w:val="superscript"/>
                <w:lang w:val="en-CA"/>
              </w:rPr>
              <w:t>a</w:t>
            </w:r>
          </w:p>
          <w:p w14:paraId="0623F52A" w14:textId="6A81F329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P: 3.9% (2.3-5.7%)</w:t>
            </w:r>
            <w:r w:rsidR="009561D7">
              <w:rPr>
                <w:rFonts w:cs="Times New Roman"/>
                <w:vertAlign w:val="superscript"/>
                <w:lang w:val="en-CA"/>
              </w:rPr>
              <w:t xml:space="preserve"> </w:t>
            </w:r>
            <w:r w:rsidR="009561D7">
              <w:rPr>
                <w:rFonts w:cs="Times New Roman"/>
                <w:vertAlign w:val="superscript"/>
                <w:lang w:val="en-CA"/>
              </w:rPr>
              <w:t>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D0B1DDD" w14:textId="77777777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</w:p>
          <w:p w14:paraId="6211507E" w14:textId="77777777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I</w:t>
            </w:r>
            <w:r w:rsidRPr="0087601E">
              <w:rPr>
                <w:rFonts w:cs="Times New Roman"/>
                <w:vertAlign w:val="superscript"/>
                <w:lang w:val="en-CA"/>
              </w:rPr>
              <w:t>2</w:t>
            </w:r>
            <w:r w:rsidRPr="0087601E">
              <w:rPr>
                <w:rFonts w:cs="Times New Roman"/>
                <w:lang w:val="en-CA"/>
              </w:rPr>
              <w:t>=83.2%</w:t>
            </w:r>
          </w:p>
          <w:p w14:paraId="4A682C0D" w14:textId="20764752" w:rsidR="00752CE0" w:rsidRPr="0087601E" w:rsidRDefault="00752CE0" w:rsidP="00EB2061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I</w:t>
            </w:r>
            <w:r w:rsidRPr="0087601E">
              <w:rPr>
                <w:rFonts w:cs="Times New Roman"/>
                <w:vertAlign w:val="superscript"/>
                <w:lang w:val="en-CA"/>
              </w:rPr>
              <w:t>2</w:t>
            </w:r>
            <w:r w:rsidRPr="0087601E">
              <w:rPr>
                <w:rFonts w:cs="Times New Roman"/>
                <w:lang w:val="en-CA"/>
              </w:rPr>
              <w:t>=69.3%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EE36012" w14:textId="77777777" w:rsidR="00752CE0" w:rsidRDefault="00752CE0" w:rsidP="00EB2061">
            <w:pPr>
              <w:jc w:val="right"/>
              <w:rPr>
                <w:rFonts w:cs="Times New Roman"/>
                <w:lang w:val="en-CA"/>
              </w:rPr>
            </w:pPr>
          </w:p>
          <w:p w14:paraId="646E9693" w14:textId="77777777" w:rsidR="0098515D" w:rsidRDefault="005D35D8" w:rsidP="00EB2061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4/5</w:t>
            </w:r>
          </w:p>
          <w:p w14:paraId="6B1C29C3" w14:textId="0E913580" w:rsidR="005D35D8" w:rsidRPr="0087601E" w:rsidRDefault="005D35D8" w:rsidP="00EB2061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7/9</w:t>
            </w:r>
          </w:p>
        </w:tc>
      </w:tr>
      <w:tr w:rsidR="00345C70" w:rsidRPr="009D1A33" w14:paraId="576EFE99" w14:textId="77777777" w:rsidTr="004C2C3F">
        <w:trPr>
          <w:jc w:val="center"/>
        </w:trPr>
        <w:tc>
          <w:tcPr>
            <w:tcW w:w="12895" w:type="dxa"/>
            <w:gridSpan w:val="7"/>
            <w:tcBorders>
              <w:bottom w:val="single" w:sz="4" w:space="0" w:color="auto"/>
            </w:tcBorders>
            <w:shd w:val="pct20" w:color="auto" w:fill="auto"/>
          </w:tcPr>
          <w:p w14:paraId="175949C0" w14:textId="019364DD" w:rsidR="00345C70" w:rsidRPr="0087601E" w:rsidRDefault="00685D08" w:rsidP="008F2413">
            <w:pPr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Change in ICP monitoring</w:t>
            </w:r>
          </w:p>
        </w:tc>
      </w:tr>
      <w:tr w:rsidR="00752CE0" w:rsidRPr="009D1A33" w14:paraId="36AA1D82" w14:textId="77777777" w:rsidTr="004C2C3F">
        <w:trPr>
          <w:jc w:val="center"/>
        </w:trPr>
        <w:tc>
          <w:tcPr>
            <w:tcW w:w="2547" w:type="dxa"/>
            <w:tcBorders>
              <w:bottom w:val="single" w:sz="4" w:space="0" w:color="auto"/>
            </w:tcBorders>
            <w:shd w:val="clear" w:color="auto" w:fill="auto"/>
          </w:tcPr>
          <w:p w14:paraId="63A1C2BB" w14:textId="27A629AC" w:rsidR="00752CE0" w:rsidRPr="0087601E" w:rsidRDefault="00752CE0" w:rsidP="00685D08">
            <w:pPr>
              <w:rPr>
                <w:rFonts w:cs="Times New Roman"/>
                <w:i/>
              </w:rPr>
            </w:pPr>
            <w:proofErr w:type="spellStart"/>
            <w:r w:rsidRPr="0087601E">
              <w:rPr>
                <w:rFonts w:cs="Times New Roman"/>
              </w:rPr>
              <w:t>Reljic</w:t>
            </w:r>
            <w:proofErr w:type="spellEnd"/>
            <w:r w:rsidRPr="0087601E">
              <w:rPr>
                <w:rFonts w:cs="Times New Roman"/>
              </w:rPr>
              <w:t xml:space="preserve"> et al. 2014</w:t>
            </w:r>
          </w:p>
        </w:tc>
        <w:tc>
          <w:tcPr>
            <w:tcW w:w="2104" w:type="dxa"/>
            <w:tcBorders>
              <w:bottom w:val="single" w:sz="4" w:space="0" w:color="auto"/>
            </w:tcBorders>
            <w:shd w:val="clear" w:color="auto" w:fill="auto"/>
          </w:tcPr>
          <w:p w14:paraId="56B46BB2" w14:textId="1ADCF772" w:rsidR="00752CE0" w:rsidRPr="0087601E" w:rsidRDefault="00752CE0" w:rsidP="00EB2061">
            <w:pPr>
              <w:jc w:val="right"/>
              <w:rPr>
                <w:rFonts w:cs="Times New Roman"/>
              </w:rPr>
            </w:pPr>
            <w:r w:rsidRPr="0087601E">
              <w:rPr>
                <w:rFonts w:cs="Times New Roman"/>
              </w:rPr>
              <w:t>0; 0; 7; 0</w:t>
            </w:r>
          </w:p>
        </w:tc>
        <w:tc>
          <w:tcPr>
            <w:tcW w:w="1014" w:type="dxa"/>
            <w:tcBorders>
              <w:bottom w:val="single" w:sz="4" w:space="0" w:color="auto"/>
            </w:tcBorders>
            <w:shd w:val="clear" w:color="auto" w:fill="auto"/>
          </w:tcPr>
          <w:p w14:paraId="62945F82" w14:textId="2A0D84DE" w:rsidR="00752CE0" w:rsidRPr="0087601E" w:rsidRDefault="00752CE0" w:rsidP="00EB2061">
            <w:pPr>
              <w:jc w:val="right"/>
              <w:rPr>
                <w:rFonts w:cs="Times New Roman"/>
              </w:rPr>
            </w:pPr>
            <w:r w:rsidRPr="0087601E">
              <w:rPr>
                <w:rFonts w:cs="Times New Roman"/>
              </w:rPr>
              <w:t>1,369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7120E1E1" w14:textId="474701B0" w:rsidR="00752CE0" w:rsidRPr="0087601E" w:rsidRDefault="00752CE0" w:rsidP="00EB2061">
            <w:pPr>
              <w:jc w:val="right"/>
              <w:rPr>
                <w:rFonts w:cs="Times New Roman"/>
              </w:rPr>
            </w:pPr>
            <w:r w:rsidRPr="0087601E">
              <w:rPr>
                <w:lang w:val="en-CA"/>
              </w:rPr>
              <w:t>Critically low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46B1A65D" w14:textId="20D307BB" w:rsidR="00752CE0" w:rsidRPr="0087601E" w:rsidRDefault="00752CE0" w:rsidP="00EB2061">
            <w:pPr>
              <w:jc w:val="right"/>
              <w:rPr>
                <w:rFonts w:cs="Times New Roman"/>
              </w:rPr>
            </w:pPr>
            <w:r w:rsidRPr="0087601E">
              <w:rPr>
                <w:rFonts w:cs="Times New Roman"/>
              </w:rPr>
              <w:t>P : 1.2% (0.4-2.4%)</w:t>
            </w:r>
            <w:r w:rsidR="009561D7">
              <w:rPr>
                <w:rFonts w:cs="Times New Roman"/>
                <w:vertAlign w:val="superscript"/>
                <w:lang w:val="en-CA"/>
              </w:rPr>
              <w:t xml:space="preserve"> </w:t>
            </w:r>
            <w:r w:rsidR="009561D7">
              <w:rPr>
                <w:rFonts w:cs="Times New Roman"/>
                <w:vertAlign w:val="superscript"/>
                <w:lang w:val="en-CA"/>
              </w:rPr>
              <w:t>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BDC8A33" w14:textId="73A167CA" w:rsidR="00752CE0" w:rsidRPr="0087601E" w:rsidRDefault="00752CE0" w:rsidP="00EB2061">
            <w:pPr>
              <w:jc w:val="right"/>
              <w:rPr>
                <w:rFonts w:cs="Times New Roman"/>
              </w:rPr>
            </w:pPr>
            <w:r w:rsidRPr="0087601E">
              <w:rPr>
                <w:rFonts w:cs="Times New Roman"/>
                <w:lang w:val="en-CA"/>
              </w:rPr>
              <w:t>I</w:t>
            </w:r>
            <w:r w:rsidRPr="0087601E">
              <w:rPr>
                <w:rFonts w:cs="Times New Roman"/>
                <w:vertAlign w:val="superscript"/>
                <w:lang w:val="en-CA"/>
              </w:rPr>
              <w:t>2</w:t>
            </w:r>
            <w:r w:rsidRPr="0087601E">
              <w:rPr>
                <w:rFonts w:cs="Times New Roman"/>
                <w:lang w:val="en-CA"/>
              </w:rPr>
              <w:t>=60.7%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739F05B0" w14:textId="7302B745" w:rsidR="00752CE0" w:rsidRPr="0087601E" w:rsidRDefault="006B55A9" w:rsidP="00EB2061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NR</w:t>
            </w:r>
          </w:p>
        </w:tc>
      </w:tr>
      <w:tr w:rsidR="00857C7F" w:rsidRPr="002E2E03" w14:paraId="7AAD87F7" w14:textId="77777777" w:rsidTr="004C2C3F">
        <w:trPr>
          <w:jc w:val="center"/>
        </w:trPr>
        <w:tc>
          <w:tcPr>
            <w:tcW w:w="12895" w:type="dxa"/>
            <w:gridSpan w:val="7"/>
            <w:tcBorders>
              <w:bottom w:val="single" w:sz="4" w:space="0" w:color="auto"/>
            </w:tcBorders>
            <w:shd w:val="pct20" w:color="auto" w:fill="auto"/>
          </w:tcPr>
          <w:p w14:paraId="07058AE1" w14:textId="6E4611B4" w:rsidR="00857C7F" w:rsidRPr="00857C7F" w:rsidRDefault="00857C7F" w:rsidP="00857C7F">
            <w:pPr>
              <w:rPr>
                <w:rFonts w:cs="Times New Roman"/>
                <w:lang w:val="en-CA"/>
              </w:rPr>
            </w:pPr>
            <w:r w:rsidRPr="00857C7F">
              <w:rPr>
                <w:rFonts w:cs="Times New Roman"/>
                <w:lang w:val="en-CA"/>
              </w:rPr>
              <w:t>Neurosurgical intervention</w:t>
            </w:r>
          </w:p>
        </w:tc>
      </w:tr>
      <w:tr w:rsidR="00752CE0" w:rsidRPr="002E2E03" w14:paraId="363DB5A4" w14:textId="77777777" w:rsidTr="004C2C3F">
        <w:trPr>
          <w:jc w:val="center"/>
        </w:trPr>
        <w:tc>
          <w:tcPr>
            <w:tcW w:w="2547" w:type="dxa"/>
            <w:shd w:val="clear" w:color="auto" w:fill="auto"/>
          </w:tcPr>
          <w:p w14:paraId="278AC1E4" w14:textId="641E9985" w:rsidR="00752CE0" w:rsidRPr="00857C7F" w:rsidRDefault="00752CE0" w:rsidP="00857C7F">
            <w:pPr>
              <w:rPr>
                <w:rFonts w:cs="Times New Roman"/>
                <w:lang w:val="en-CA"/>
              </w:rPr>
            </w:pPr>
            <w:proofErr w:type="spellStart"/>
            <w:r w:rsidRPr="00B4211F">
              <w:rPr>
                <w:rFonts w:cs="Times New Roman"/>
                <w:lang w:val="en-CA"/>
              </w:rPr>
              <w:t>Stippler</w:t>
            </w:r>
            <w:proofErr w:type="spellEnd"/>
            <w:r w:rsidRPr="00B4211F">
              <w:rPr>
                <w:rFonts w:cs="Times New Roman"/>
                <w:lang w:val="en-CA"/>
              </w:rPr>
              <w:t xml:space="preserve"> et al. 2012</w:t>
            </w:r>
          </w:p>
        </w:tc>
        <w:tc>
          <w:tcPr>
            <w:tcW w:w="2104" w:type="dxa"/>
            <w:shd w:val="clear" w:color="auto" w:fill="auto"/>
          </w:tcPr>
          <w:p w14:paraId="113D0AE4" w14:textId="04F48073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BE6968">
              <w:rPr>
                <w:rFonts w:cs="Times New Roman"/>
                <w:lang w:val="en-CA"/>
              </w:rPr>
              <w:t>0; 8; 7; 4</w:t>
            </w:r>
          </w:p>
        </w:tc>
        <w:tc>
          <w:tcPr>
            <w:tcW w:w="1014" w:type="dxa"/>
            <w:shd w:val="clear" w:color="auto" w:fill="auto"/>
          </w:tcPr>
          <w:p w14:paraId="6DD7961B" w14:textId="32F07C4B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1,630</w:t>
            </w:r>
          </w:p>
        </w:tc>
        <w:tc>
          <w:tcPr>
            <w:tcW w:w="1560" w:type="dxa"/>
            <w:shd w:val="clear" w:color="auto" w:fill="auto"/>
          </w:tcPr>
          <w:p w14:paraId="02A67C61" w14:textId="4EDD0BC8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lang w:val="en-CA"/>
              </w:rPr>
              <w:t>Critically low</w:t>
            </w:r>
          </w:p>
        </w:tc>
        <w:tc>
          <w:tcPr>
            <w:tcW w:w="2835" w:type="dxa"/>
            <w:shd w:val="clear" w:color="auto" w:fill="auto"/>
          </w:tcPr>
          <w:p w14:paraId="47FE3E60" w14:textId="4F1103A0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P: 2.4%</w:t>
            </w:r>
            <w:r w:rsidR="009561D7">
              <w:rPr>
                <w:rFonts w:cs="Times New Roman"/>
                <w:vertAlign w:val="superscript"/>
                <w:lang w:val="en-CA"/>
              </w:rPr>
              <w:t xml:space="preserve"> </w:t>
            </w:r>
            <w:r w:rsidR="009561D7">
              <w:rPr>
                <w:rFonts w:cs="Times New Roman"/>
                <w:vertAlign w:val="superscript"/>
                <w:lang w:val="en-CA"/>
              </w:rPr>
              <w:t>a</w:t>
            </w:r>
          </w:p>
        </w:tc>
        <w:tc>
          <w:tcPr>
            <w:tcW w:w="1559" w:type="dxa"/>
            <w:shd w:val="clear" w:color="auto" w:fill="auto"/>
          </w:tcPr>
          <w:p w14:paraId="7FABB800" w14:textId="283BB327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  <w:tc>
          <w:tcPr>
            <w:tcW w:w="1276" w:type="dxa"/>
            <w:shd w:val="clear" w:color="auto" w:fill="auto"/>
          </w:tcPr>
          <w:p w14:paraId="635B078E" w14:textId="7D0D3113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7560D7">
              <w:rPr>
                <w:rFonts w:cs="Times New Roman"/>
                <w:lang w:val="en-CA"/>
              </w:rPr>
              <w:t>0/19</w:t>
            </w:r>
          </w:p>
        </w:tc>
      </w:tr>
      <w:tr w:rsidR="00752CE0" w:rsidRPr="002E2E03" w14:paraId="7D6F2B34" w14:textId="77777777" w:rsidTr="004C2C3F">
        <w:trPr>
          <w:jc w:val="center"/>
        </w:trPr>
        <w:tc>
          <w:tcPr>
            <w:tcW w:w="2547" w:type="dxa"/>
            <w:shd w:val="clear" w:color="auto" w:fill="auto"/>
          </w:tcPr>
          <w:p w14:paraId="599AE93C" w14:textId="40925078" w:rsidR="00752CE0" w:rsidRPr="00857C7F" w:rsidRDefault="00752CE0" w:rsidP="00857C7F">
            <w:pPr>
              <w:rPr>
                <w:rFonts w:cs="Times New Roman"/>
                <w:lang w:val="en-CA"/>
              </w:rPr>
            </w:pPr>
            <w:proofErr w:type="spellStart"/>
            <w:r w:rsidRPr="00B4211F">
              <w:rPr>
                <w:rFonts w:cs="Times New Roman"/>
                <w:lang w:val="en-CA"/>
              </w:rPr>
              <w:t>Almenawer</w:t>
            </w:r>
            <w:proofErr w:type="spellEnd"/>
            <w:r w:rsidRPr="00B4211F">
              <w:rPr>
                <w:rFonts w:cs="Times New Roman"/>
                <w:lang w:val="en-CA"/>
              </w:rPr>
              <w:t xml:space="preserve"> et al. 2013</w:t>
            </w:r>
          </w:p>
        </w:tc>
        <w:tc>
          <w:tcPr>
            <w:tcW w:w="2104" w:type="dxa"/>
            <w:shd w:val="clear" w:color="auto" w:fill="auto"/>
          </w:tcPr>
          <w:p w14:paraId="26F27D16" w14:textId="4825E56F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BE6968">
              <w:rPr>
                <w:rFonts w:cs="Times New Roman"/>
                <w:lang w:val="en-CA"/>
              </w:rPr>
              <w:t>0; 8; 4</w:t>
            </w:r>
            <w:r>
              <w:rPr>
                <w:rFonts w:cs="Times New Roman"/>
                <w:lang w:val="en-CA"/>
              </w:rPr>
              <w:t>; 0</w:t>
            </w:r>
          </w:p>
        </w:tc>
        <w:tc>
          <w:tcPr>
            <w:tcW w:w="1014" w:type="dxa"/>
            <w:shd w:val="clear" w:color="auto" w:fill="auto"/>
          </w:tcPr>
          <w:p w14:paraId="3FB58A1C" w14:textId="70DFA4FE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2,693</w:t>
            </w:r>
          </w:p>
        </w:tc>
        <w:tc>
          <w:tcPr>
            <w:tcW w:w="1560" w:type="dxa"/>
            <w:shd w:val="clear" w:color="auto" w:fill="auto"/>
          </w:tcPr>
          <w:p w14:paraId="32803B33" w14:textId="4EC9A407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lang w:val="en-CA"/>
              </w:rPr>
              <w:t>Critically low</w:t>
            </w:r>
          </w:p>
        </w:tc>
        <w:tc>
          <w:tcPr>
            <w:tcW w:w="2835" w:type="dxa"/>
            <w:shd w:val="clear" w:color="auto" w:fill="auto"/>
          </w:tcPr>
          <w:p w14:paraId="7C6BE3FF" w14:textId="524B36D0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P: 0.6% (0.3 to 0.10%)</w:t>
            </w:r>
            <w:r w:rsidR="009561D7">
              <w:rPr>
                <w:rFonts w:cs="Times New Roman"/>
                <w:vertAlign w:val="superscript"/>
                <w:lang w:val="en-CA"/>
              </w:rPr>
              <w:t xml:space="preserve"> </w:t>
            </w:r>
            <w:r w:rsidR="009561D7">
              <w:rPr>
                <w:rFonts w:cs="Times New Roman"/>
                <w:vertAlign w:val="superscript"/>
                <w:lang w:val="en-CA"/>
              </w:rPr>
              <w:t>a</w:t>
            </w:r>
          </w:p>
        </w:tc>
        <w:tc>
          <w:tcPr>
            <w:tcW w:w="1559" w:type="dxa"/>
            <w:shd w:val="clear" w:color="auto" w:fill="auto"/>
          </w:tcPr>
          <w:p w14:paraId="5216B0FC" w14:textId="13F72731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  <w:tc>
          <w:tcPr>
            <w:tcW w:w="1276" w:type="dxa"/>
            <w:shd w:val="clear" w:color="auto" w:fill="auto"/>
          </w:tcPr>
          <w:p w14:paraId="05F404F7" w14:textId="48D73BFE" w:rsidR="00752CE0" w:rsidRPr="00857C7F" w:rsidRDefault="00C26389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</w:tr>
      <w:tr w:rsidR="00752CE0" w:rsidRPr="002E2E03" w14:paraId="62E25522" w14:textId="77777777" w:rsidTr="004C2C3F">
        <w:trPr>
          <w:jc w:val="center"/>
        </w:trPr>
        <w:tc>
          <w:tcPr>
            <w:tcW w:w="2547" w:type="dxa"/>
            <w:shd w:val="clear" w:color="auto" w:fill="auto"/>
          </w:tcPr>
          <w:p w14:paraId="7BFA17E1" w14:textId="77777777" w:rsidR="00752CE0" w:rsidRPr="00B4211F" w:rsidRDefault="00752CE0" w:rsidP="00857C7F">
            <w:pPr>
              <w:rPr>
                <w:rFonts w:cs="Times New Roman"/>
              </w:rPr>
            </w:pPr>
            <w:proofErr w:type="spellStart"/>
            <w:r w:rsidRPr="00B4211F">
              <w:rPr>
                <w:rFonts w:cs="Times New Roman"/>
              </w:rPr>
              <w:t>Reljic</w:t>
            </w:r>
            <w:proofErr w:type="spellEnd"/>
            <w:r w:rsidRPr="00B4211F">
              <w:rPr>
                <w:rFonts w:cs="Times New Roman"/>
              </w:rPr>
              <w:t xml:space="preserve"> et al. 2014</w:t>
            </w:r>
          </w:p>
          <w:p w14:paraId="4472FA24" w14:textId="77777777" w:rsidR="00752CE0" w:rsidRPr="00B4211F" w:rsidRDefault="00752CE0" w:rsidP="00857C7F">
            <w:pPr>
              <w:rPr>
                <w:rFonts w:cs="Times New Roman"/>
              </w:rPr>
            </w:pPr>
            <w:r w:rsidRPr="00B4211F">
              <w:rPr>
                <w:rFonts w:cs="Times New Roman"/>
                <w:i/>
              </w:rPr>
              <w:t>Prospective</w:t>
            </w:r>
          </w:p>
          <w:p w14:paraId="037D892B" w14:textId="09F30408" w:rsidR="00752CE0" w:rsidRPr="00857C7F" w:rsidRDefault="00752CE0" w:rsidP="00857C7F">
            <w:pPr>
              <w:rPr>
                <w:rFonts w:cs="Times New Roman"/>
              </w:rPr>
            </w:pPr>
            <w:proofErr w:type="spellStart"/>
            <w:r w:rsidRPr="00B4211F">
              <w:rPr>
                <w:rFonts w:cs="Times New Roman"/>
                <w:i/>
              </w:rPr>
              <w:t>Retrospective</w:t>
            </w:r>
            <w:proofErr w:type="spellEnd"/>
          </w:p>
        </w:tc>
        <w:tc>
          <w:tcPr>
            <w:tcW w:w="2104" w:type="dxa"/>
            <w:shd w:val="clear" w:color="auto" w:fill="auto"/>
          </w:tcPr>
          <w:p w14:paraId="4AEE6F49" w14:textId="77777777" w:rsidR="00752CE0" w:rsidRPr="00192C97" w:rsidRDefault="00752CE0" w:rsidP="00857C7F">
            <w:pPr>
              <w:jc w:val="right"/>
              <w:rPr>
                <w:rFonts w:cs="Times New Roman"/>
              </w:rPr>
            </w:pPr>
          </w:p>
          <w:p w14:paraId="38302F31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0; 1; 0; 0</w:t>
            </w:r>
          </w:p>
          <w:p w14:paraId="0203D845" w14:textId="2B8F4551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0; 0; 9; 0</w:t>
            </w:r>
          </w:p>
        </w:tc>
        <w:tc>
          <w:tcPr>
            <w:tcW w:w="1014" w:type="dxa"/>
            <w:shd w:val="clear" w:color="auto" w:fill="auto"/>
          </w:tcPr>
          <w:p w14:paraId="688C7188" w14:textId="3262F816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1,958</w:t>
            </w:r>
          </w:p>
        </w:tc>
        <w:tc>
          <w:tcPr>
            <w:tcW w:w="1560" w:type="dxa"/>
            <w:shd w:val="clear" w:color="auto" w:fill="auto"/>
          </w:tcPr>
          <w:p w14:paraId="6EEC5D86" w14:textId="19D43EA8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Low</w:t>
            </w:r>
          </w:p>
        </w:tc>
        <w:tc>
          <w:tcPr>
            <w:tcW w:w="2835" w:type="dxa"/>
            <w:shd w:val="clear" w:color="auto" w:fill="auto"/>
          </w:tcPr>
          <w:p w14:paraId="7E7484A0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5710E6E9" w14:textId="704ABD85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P: 1.5% (0.2 to 5.5%)</w:t>
            </w:r>
            <w:r w:rsidR="009561D7">
              <w:rPr>
                <w:rFonts w:cs="Times New Roman"/>
                <w:vertAlign w:val="superscript"/>
                <w:lang w:val="en-CA"/>
              </w:rPr>
              <w:t xml:space="preserve"> </w:t>
            </w:r>
            <w:r w:rsidR="009561D7">
              <w:rPr>
                <w:rFonts w:cs="Times New Roman"/>
                <w:vertAlign w:val="superscript"/>
                <w:lang w:val="en-CA"/>
              </w:rPr>
              <w:t>a</w:t>
            </w:r>
          </w:p>
          <w:p w14:paraId="7CCCDCD4" w14:textId="31C2BC2C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P: 2.4% (1.4 to 3.5%)</w:t>
            </w:r>
            <w:r w:rsidR="009561D7">
              <w:rPr>
                <w:rFonts w:cs="Times New Roman"/>
                <w:vertAlign w:val="superscript"/>
                <w:lang w:val="en-CA"/>
              </w:rPr>
              <w:t xml:space="preserve"> </w:t>
            </w:r>
            <w:r w:rsidR="009561D7">
              <w:rPr>
                <w:rFonts w:cs="Times New Roman"/>
                <w:vertAlign w:val="superscript"/>
                <w:lang w:val="en-CA"/>
              </w:rPr>
              <w:t>a</w:t>
            </w:r>
          </w:p>
        </w:tc>
        <w:tc>
          <w:tcPr>
            <w:tcW w:w="1559" w:type="dxa"/>
            <w:shd w:val="clear" w:color="auto" w:fill="auto"/>
          </w:tcPr>
          <w:p w14:paraId="0184BDA8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5C6C7F2A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NA</w:t>
            </w:r>
          </w:p>
          <w:p w14:paraId="5A40BAA8" w14:textId="495763BF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I</w:t>
            </w:r>
            <w:r w:rsidRPr="006124B7">
              <w:rPr>
                <w:rFonts w:cs="Times New Roman"/>
                <w:vertAlign w:val="superscript"/>
                <w:lang w:val="en-CA"/>
              </w:rPr>
              <w:t>2</w:t>
            </w:r>
            <w:r>
              <w:rPr>
                <w:rFonts w:cs="Times New Roman"/>
                <w:lang w:val="en-CA"/>
              </w:rPr>
              <w:t>=50.4%</w:t>
            </w:r>
          </w:p>
        </w:tc>
        <w:tc>
          <w:tcPr>
            <w:tcW w:w="1276" w:type="dxa"/>
            <w:shd w:val="clear" w:color="auto" w:fill="auto"/>
          </w:tcPr>
          <w:p w14:paraId="7E8F573F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4A3DBA24" w14:textId="77777777" w:rsidR="006B55A9" w:rsidRDefault="006B55A9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  <w:p w14:paraId="0CE907F1" w14:textId="2C84276B" w:rsidR="005D35D8" w:rsidRPr="00857C7F" w:rsidRDefault="006B55A9" w:rsidP="006B55A9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</w:tr>
      <w:tr w:rsidR="00857C7F" w:rsidRPr="004C2C3F" w14:paraId="2C1BD979" w14:textId="77777777" w:rsidTr="004C2C3F">
        <w:trPr>
          <w:jc w:val="center"/>
        </w:trPr>
        <w:tc>
          <w:tcPr>
            <w:tcW w:w="12895" w:type="dxa"/>
            <w:gridSpan w:val="7"/>
            <w:shd w:val="pct20" w:color="auto" w:fill="auto"/>
          </w:tcPr>
          <w:p w14:paraId="1740CD97" w14:textId="4A884520" w:rsidR="00857C7F" w:rsidRPr="00857C7F" w:rsidRDefault="00857C7F" w:rsidP="00484C2C">
            <w:pPr>
              <w:jc w:val="center"/>
              <w:rPr>
                <w:rFonts w:cs="Times New Roman"/>
                <w:lang w:val="en-CA"/>
              </w:rPr>
            </w:pPr>
            <w:r w:rsidRPr="006014B3">
              <w:rPr>
                <w:rFonts w:cs="Times New Roman"/>
                <w:b/>
                <w:lang w:val="en-CA"/>
              </w:rPr>
              <w:t xml:space="preserve">Routine repeat head CT in absence of neurological deterioration </w:t>
            </w:r>
            <w:r>
              <w:rPr>
                <w:rFonts w:cs="Times New Roman"/>
                <w:b/>
                <w:lang w:val="en-CA"/>
              </w:rPr>
              <w:t xml:space="preserve">in </w:t>
            </w:r>
            <w:r w:rsidRPr="006014B3">
              <w:rPr>
                <w:rFonts w:cs="Times New Roman"/>
                <w:b/>
                <w:lang w:val="en-CA"/>
              </w:rPr>
              <w:t>adults with acute mild TBI on anticoagulant or antiplatelet therapy</w:t>
            </w:r>
          </w:p>
        </w:tc>
      </w:tr>
      <w:tr w:rsidR="00857C7F" w:rsidRPr="004C2C3F" w14:paraId="26E10392" w14:textId="77777777" w:rsidTr="004C2C3F">
        <w:trPr>
          <w:jc w:val="center"/>
        </w:trPr>
        <w:tc>
          <w:tcPr>
            <w:tcW w:w="12895" w:type="dxa"/>
            <w:gridSpan w:val="7"/>
            <w:tcBorders>
              <w:bottom w:val="single" w:sz="4" w:space="0" w:color="auto"/>
            </w:tcBorders>
            <w:shd w:val="pct20" w:color="auto" w:fill="auto"/>
          </w:tcPr>
          <w:p w14:paraId="40340643" w14:textId="4D5326F8" w:rsidR="00857C7F" w:rsidRPr="00857C7F" w:rsidRDefault="00857C7F" w:rsidP="00857C7F">
            <w:pPr>
              <w:rPr>
                <w:rFonts w:cs="Times New Roman"/>
                <w:lang w:val="en-CA"/>
              </w:rPr>
            </w:pPr>
            <w:r w:rsidRPr="0018716F">
              <w:rPr>
                <w:rFonts w:cs="Times New Roman"/>
                <w:lang w:val="en-CA"/>
              </w:rPr>
              <w:t>Clinically relevant poor outcomes (neurosurgical intervention or death)</w:t>
            </w:r>
          </w:p>
        </w:tc>
      </w:tr>
      <w:tr w:rsidR="00752CE0" w:rsidRPr="002E2E03" w14:paraId="7E3F963A" w14:textId="77777777" w:rsidTr="004C2C3F">
        <w:trPr>
          <w:jc w:val="center"/>
        </w:trPr>
        <w:tc>
          <w:tcPr>
            <w:tcW w:w="2547" w:type="dxa"/>
            <w:shd w:val="clear" w:color="auto" w:fill="auto"/>
          </w:tcPr>
          <w:p w14:paraId="6D430756" w14:textId="593D6416" w:rsidR="00752CE0" w:rsidRPr="00857C7F" w:rsidRDefault="00752CE0" w:rsidP="00857C7F">
            <w:pPr>
              <w:rPr>
                <w:rFonts w:cs="Times New Roman"/>
                <w:lang w:val="en-CA"/>
              </w:rPr>
            </w:pPr>
            <w:proofErr w:type="spellStart"/>
            <w:r w:rsidRPr="0018716F">
              <w:rPr>
                <w:rFonts w:cs="Times New Roman"/>
                <w:lang w:val="en-CA"/>
              </w:rPr>
              <w:t>Chauny</w:t>
            </w:r>
            <w:proofErr w:type="spellEnd"/>
            <w:r w:rsidRPr="0018716F">
              <w:rPr>
                <w:rFonts w:cs="Times New Roman"/>
                <w:lang w:val="en-CA"/>
              </w:rPr>
              <w:t xml:space="preserve"> et al. 2016</w:t>
            </w:r>
          </w:p>
        </w:tc>
        <w:tc>
          <w:tcPr>
            <w:tcW w:w="2104" w:type="dxa"/>
            <w:shd w:val="clear" w:color="auto" w:fill="auto"/>
          </w:tcPr>
          <w:p w14:paraId="3F7D5DA9" w14:textId="2335884B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0; 3; 4; 0</w:t>
            </w:r>
          </w:p>
        </w:tc>
        <w:tc>
          <w:tcPr>
            <w:tcW w:w="1014" w:type="dxa"/>
            <w:shd w:val="clear" w:color="auto" w:fill="auto"/>
          </w:tcPr>
          <w:p w14:paraId="477EFA21" w14:textId="57BA7917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18716F">
              <w:rPr>
                <w:rFonts w:cs="Times New Roman"/>
                <w:lang w:val="en-CA"/>
              </w:rPr>
              <w:t>1,594</w:t>
            </w:r>
          </w:p>
        </w:tc>
        <w:tc>
          <w:tcPr>
            <w:tcW w:w="1560" w:type="dxa"/>
            <w:shd w:val="clear" w:color="auto" w:fill="auto"/>
          </w:tcPr>
          <w:p w14:paraId="6D4EA6BE" w14:textId="27C44B03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lang w:val="en-CA"/>
              </w:rPr>
              <w:t>Critically low</w:t>
            </w:r>
          </w:p>
        </w:tc>
        <w:tc>
          <w:tcPr>
            <w:tcW w:w="2835" w:type="dxa"/>
            <w:shd w:val="clear" w:color="auto" w:fill="auto"/>
          </w:tcPr>
          <w:p w14:paraId="7D5FB04B" w14:textId="6CD12F0C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18716F">
              <w:rPr>
                <w:rFonts w:cs="Times New Roman"/>
                <w:lang w:val="en-CA"/>
              </w:rPr>
              <w:t>P: 0.13</w:t>
            </w:r>
            <w:r>
              <w:rPr>
                <w:rFonts w:cs="Times New Roman"/>
                <w:lang w:val="en-CA"/>
              </w:rPr>
              <w:t>%</w:t>
            </w:r>
            <w:r w:rsidRPr="0018716F">
              <w:rPr>
                <w:rFonts w:cs="Times New Roman"/>
                <w:lang w:val="en-CA"/>
              </w:rPr>
              <w:t xml:space="preserve"> (0.02-0.45)</w:t>
            </w:r>
            <w:r w:rsidR="009561D7">
              <w:rPr>
                <w:rFonts w:cs="Times New Roman"/>
                <w:vertAlign w:val="superscript"/>
                <w:lang w:val="en-CA"/>
              </w:rPr>
              <w:t xml:space="preserve"> </w:t>
            </w:r>
            <w:r w:rsidR="009561D7">
              <w:rPr>
                <w:rFonts w:cs="Times New Roman"/>
                <w:vertAlign w:val="superscript"/>
                <w:lang w:val="en-CA"/>
              </w:rPr>
              <w:t>a</w:t>
            </w:r>
          </w:p>
        </w:tc>
        <w:tc>
          <w:tcPr>
            <w:tcW w:w="1559" w:type="dxa"/>
            <w:shd w:val="clear" w:color="auto" w:fill="auto"/>
          </w:tcPr>
          <w:p w14:paraId="5AFB3564" w14:textId="7F63D6CE" w:rsidR="00752CE0" w:rsidRPr="00857C7F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  <w:tc>
          <w:tcPr>
            <w:tcW w:w="1276" w:type="dxa"/>
            <w:shd w:val="clear" w:color="auto" w:fill="auto"/>
          </w:tcPr>
          <w:p w14:paraId="0690DB74" w14:textId="677D313F" w:rsidR="00752CE0" w:rsidRPr="00857C7F" w:rsidRDefault="00C26389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color w:val="000000" w:themeColor="text1"/>
                <w:lang w:val="en-CA"/>
              </w:rPr>
              <w:t>0</w:t>
            </w:r>
            <w:r w:rsidR="00752CE0" w:rsidRPr="00303FB2">
              <w:rPr>
                <w:rFonts w:cs="Times New Roman"/>
                <w:color w:val="000000" w:themeColor="text1"/>
                <w:lang w:val="en-CA"/>
              </w:rPr>
              <w:t>/7</w:t>
            </w:r>
          </w:p>
        </w:tc>
      </w:tr>
      <w:tr w:rsidR="00857C7F" w:rsidRPr="004C2C3F" w14:paraId="3B4E8416" w14:textId="77777777" w:rsidTr="004C2C3F">
        <w:trPr>
          <w:jc w:val="center"/>
        </w:trPr>
        <w:tc>
          <w:tcPr>
            <w:tcW w:w="12895" w:type="dxa"/>
            <w:gridSpan w:val="7"/>
            <w:shd w:val="pct20" w:color="auto" w:fill="auto"/>
          </w:tcPr>
          <w:p w14:paraId="12289E53" w14:textId="16804777" w:rsidR="00857C7F" w:rsidRPr="0087601E" w:rsidRDefault="00857C7F" w:rsidP="00857C7F">
            <w:pPr>
              <w:jc w:val="center"/>
              <w:rPr>
                <w:rFonts w:cs="Times New Roman"/>
                <w:b/>
                <w:lang w:val="en-CA"/>
              </w:rPr>
            </w:pPr>
            <w:r w:rsidRPr="0087601E">
              <w:rPr>
                <w:rFonts w:cs="Times New Roman"/>
                <w:b/>
                <w:lang w:val="en-CA"/>
              </w:rPr>
              <w:t>Plasma transfusion in adults with traumatic brain injury</w:t>
            </w:r>
          </w:p>
        </w:tc>
      </w:tr>
      <w:tr w:rsidR="00857C7F" w:rsidRPr="0018716F" w14:paraId="55DEDD60" w14:textId="77777777" w:rsidTr="004C2C3F">
        <w:trPr>
          <w:jc w:val="center"/>
        </w:trPr>
        <w:tc>
          <w:tcPr>
            <w:tcW w:w="12895" w:type="dxa"/>
            <w:gridSpan w:val="7"/>
            <w:shd w:val="pct20" w:color="auto" w:fill="auto"/>
          </w:tcPr>
          <w:p w14:paraId="4E2E00BB" w14:textId="539DB0E0" w:rsidR="00857C7F" w:rsidRPr="0087601E" w:rsidRDefault="00857C7F" w:rsidP="00857C7F">
            <w:pPr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Mortality</w:t>
            </w:r>
          </w:p>
        </w:tc>
      </w:tr>
      <w:tr w:rsidR="00752CE0" w:rsidRPr="006F774C" w14:paraId="27D09083" w14:textId="77777777" w:rsidTr="004C2C3F">
        <w:trPr>
          <w:jc w:val="center"/>
        </w:trPr>
        <w:tc>
          <w:tcPr>
            <w:tcW w:w="2547" w:type="dxa"/>
            <w:tcBorders>
              <w:bottom w:val="single" w:sz="4" w:space="0" w:color="auto"/>
            </w:tcBorders>
          </w:tcPr>
          <w:p w14:paraId="61DF84BD" w14:textId="77777777" w:rsidR="00752CE0" w:rsidRPr="0087601E" w:rsidRDefault="00752CE0" w:rsidP="00857C7F">
            <w:pPr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Yang et al. 2012</w:t>
            </w:r>
          </w:p>
        </w:tc>
        <w:tc>
          <w:tcPr>
            <w:tcW w:w="2104" w:type="dxa"/>
            <w:tcBorders>
              <w:bottom w:val="single" w:sz="4" w:space="0" w:color="auto"/>
            </w:tcBorders>
          </w:tcPr>
          <w:p w14:paraId="56F430D5" w14:textId="77777777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1; 0; 0; 0</w:t>
            </w:r>
          </w:p>
        </w:tc>
        <w:tc>
          <w:tcPr>
            <w:tcW w:w="1014" w:type="dxa"/>
            <w:tcBorders>
              <w:bottom w:val="single" w:sz="4" w:space="0" w:color="auto"/>
            </w:tcBorders>
          </w:tcPr>
          <w:p w14:paraId="710243FA" w14:textId="77777777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90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EF6BD89" w14:textId="77777777" w:rsidR="00752CE0" w:rsidRPr="0087601E" w:rsidRDefault="00752CE0" w:rsidP="00857C7F">
            <w:pPr>
              <w:jc w:val="right"/>
              <w:rPr>
                <w:rFonts w:cs="Times New Roman"/>
              </w:rPr>
            </w:pPr>
            <w:r w:rsidRPr="0087601E">
              <w:rPr>
                <w:rFonts w:cs="Times New Roman"/>
                <w:lang w:val="en-CA"/>
              </w:rPr>
              <w:t>Moderate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AD22A60" w14:textId="77777777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Mortality was significantly more common in the frozen plasma group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A4EE8E8" w14:textId="7114F357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NA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19A4EDF" w14:textId="221BA88A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NR</w:t>
            </w:r>
          </w:p>
        </w:tc>
      </w:tr>
      <w:tr w:rsidR="00857C7F" w:rsidRPr="004C2C3F" w14:paraId="7900DF80" w14:textId="77777777" w:rsidTr="004C2C3F">
        <w:trPr>
          <w:jc w:val="center"/>
        </w:trPr>
        <w:tc>
          <w:tcPr>
            <w:tcW w:w="12895" w:type="dxa"/>
            <w:gridSpan w:val="7"/>
            <w:tcBorders>
              <w:bottom w:val="single" w:sz="4" w:space="0" w:color="auto"/>
            </w:tcBorders>
            <w:shd w:val="pct20" w:color="auto" w:fill="auto"/>
          </w:tcPr>
          <w:p w14:paraId="32FB97F2" w14:textId="7F81FB50" w:rsidR="00857C7F" w:rsidRPr="0087601E" w:rsidRDefault="00857C7F" w:rsidP="00857C7F">
            <w:pPr>
              <w:jc w:val="center"/>
              <w:rPr>
                <w:rFonts w:cs="Times New Roman"/>
                <w:b/>
                <w:lang w:val="en-CA"/>
              </w:rPr>
            </w:pPr>
            <w:r w:rsidRPr="0087601E">
              <w:rPr>
                <w:rFonts w:cs="Times New Roman"/>
                <w:b/>
                <w:lang w:val="en-CA"/>
              </w:rPr>
              <w:t>Antibiotic prophylaxis in adults with basal skull fractures without evidence of cerebrospinal fluid leakage</w:t>
            </w:r>
          </w:p>
        </w:tc>
      </w:tr>
      <w:tr w:rsidR="00857C7F" w:rsidRPr="002F1D98" w14:paraId="418BF455" w14:textId="77777777" w:rsidTr="004C2C3F">
        <w:trPr>
          <w:jc w:val="center"/>
        </w:trPr>
        <w:tc>
          <w:tcPr>
            <w:tcW w:w="12895" w:type="dxa"/>
            <w:gridSpan w:val="7"/>
            <w:tcBorders>
              <w:bottom w:val="single" w:sz="4" w:space="0" w:color="auto"/>
            </w:tcBorders>
            <w:shd w:val="pct20" w:color="auto" w:fill="auto"/>
          </w:tcPr>
          <w:p w14:paraId="318B215F" w14:textId="27308714" w:rsidR="00857C7F" w:rsidRPr="0087601E" w:rsidRDefault="00857C7F" w:rsidP="00857C7F">
            <w:pPr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Mortality</w:t>
            </w:r>
          </w:p>
        </w:tc>
      </w:tr>
      <w:tr w:rsidR="00752CE0" w:rsidRPr="006014B3" w14:paraId="1C8FAC18" w14:textId="77777777" w:rsidTr="004C2C3F">
        <w:trPr>
          <w:jc w:val="center"/>
        </w:trPr>
        <w:tc>
          <w:tcPr>
            <w:tcW w:w="2547" w:type="dxa"/>
            <w:tcBorders>
              <w:bottom w:val="single" w:sz="4" w:space="0" w:color="auto"/>
            </w:tcBorders>
          </w:tcPr>
          <w:p w14:paraId="4B99F246" w14:textId="7A163078" w:rsidR="00752CE0" w:rsidRPr="0087601E" w:rsidRDefault="00752CE0" w:rsidP="00857C7F">
            <w:pPr>
              <w:rPr>
                <w:rFonts w:cs="Times New Roman"/>
                <w:lang w:val="en-CA"/>
              </w:rPr>
            </w:pPr>
            <w:proofErr w:type="spellStart"/>
            <w:r w:rsidRPr="0087601E">
              <w:rPr>
                <w:rFonts w:cs="Times New Roman"/>
                <w:lang w:val="en-CA"/>
              </w:rPr>
              <w:t>Ratilal</w:t>
            </w:r>
            <w:proofErr w:type="spellEnd"/>
            <w:r w:rsidRPr="0087601E">
              <w:rPr>
                <w:rFonts w:cs="Times New Roman"/>
                <w:lang w:val="en-CA"/>
              </w:rPr>
              <w:t xml:space="preserve"> et al. 2015</w:t>
            </w:r>
          </w:p>
          <w:p w14:paraId="6BF03B0C" w14:textId="150816BF" w:rsidR="00752CE0" w:rsidRPr="0087601E" w:rsidRDefault="00752CE0" w:rsidP="00857C7F">
            <w:pPr>
              <w:rPr>
                <w:rFonts w:cs="Times New Roman"/>
                <w:i/>
                <w:lang w:val="en-CA"/>
              </w:rPr>
            </w:pPr>
            <w:r w:rsidRPr="0087601E">
              <w:rPr>
                <w:rFonts w:cs="Times New Roman"/>
                <w:i/>
                <w:lang w:val="en-CA"/>
              </w:rPr>
              <w:t>All-cause</w:t>
            </w:r>
          </w:p>
          <w:p w14:paraId="62CC3869" w14:textId="404E6833" w:rsidR="00752CE0" w:rsidRPr="0087601E" w:rsidRDefault="00752CE0" w:rsidP="00857C7F">
            <w:pPr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i/>
                <w:lang w:val="en-CA"/>
              </w:rPr>
              <w:t>Meningitis-related</w:t>
            </w:r>
          </w:p>
        </w:tc>
        <w:tc>
          <w:tcPr>
            <w:tcW w:w="2104" w:type="dxa"/>
            <w:tcBorders>
              <w:bottom w:val="single" w:sz="4" w:space="0" w:color="auto"/>
            </w:tcBorders>
          </w:tcPr>
          <w:p w14:paraId="725D52CF" w14:textId="77777777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7882292E" w14:textId="77777777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4; 0; 0; 0</w:t>
            </w:r>
          </w:p>
          <w:p w14:paraId="1C6D4C18" w14:textId="3472B562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4; 0; 0; 0</w:t>
            </w:r>
          </w:p>
        </w:tc>
        <w:tc>
          <w:tcPr>
            <w:tcW w:w="1014" w:type="dxa"/>
            <w:tcBorders>
              <w:bottom w:val="single" w:sz="4" w:space="0" w:color="auto"/>
            </w:tcBorders>
          </w:tcPr>
          <w:p w14:paraId="013EBC99" w14:textId="77777777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2FA54B31" w14:textId="77777777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208</w:t>
            </w:r>
          </w:p>
          <w:p w14:paraId="3FEA8ACD" w14:textId="7342616D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208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3DBB836" w14:textId="34C1D6B7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Moderate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ED5F48D" w14:textId="77777777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54A08F81" w14:textId="77777777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OR: 1.68 (0.41-6.95)</w:t>
            </w:r>
          </w:p>
          <w:p w14:paraId="37C68BB5" w14:textId="284C82C3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OR: 1.03 (0.14-7.40)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1139D30" w14:textId="77777777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2EAE19E9" w14:textId="77777777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I</w:t>
            </w:r>
            <w:r w:rsidRPr="0087601E">
              <w:rPr>
                <w:rFonts w:cs="Times New Roman"/>
                <w:vertAlign w:val="superscript"/>
                <w:lang w:val="en-CA"/>
              </w:rPr>
              <w:t>2</w:t>
            </w:r>
            <w:r w:rsidRPr="0087601E">
              <w:rPr>
                <w:rFonts w:cs="Times New Roman"/>
                <w:lang w:val="en-CA"/>
              </w:rPr>
              <w:t>=0%</w:t>
            </w:r>
          </w:p>
          <w:p w14:paraId="326DE168" w14:textId="2A43EF08" w:rsidR="00752CE0" w:rsidRPr="0087601E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87601E">
              <w:rPr>
                <w:rFonts w:cs="Times New Roman"/>
                <w:lang w:val="en-CA"/>
              </w:rPr>
              <w:t>I</w:t>
            </w:r>
            <w:r w:rsidRPr="0087601E">
              <w:rPr>
                <w:rFonts w:cs="Times New Roman"/>
                <w:vertAlign w:val="superscript"/>
                <w:lang w:val="en-CA"/>
              </w:rPr>
              <w:t>2</w:t>
            </w:r>
            <w:r w:rsidRPr="0087601E">
              <w:rPr>
                <w:rFonts w:cs="Times New Roman"/>
                <w:lang w:val="en-CA"/>
              </w:rPr>
              <w:t>=0%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4254DA7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2620B2FF" w14:textId="77777777" w:rsidR="00C26389" w:rsidRDefault="00C26389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  <w:p w14:paraId="7B523A33" w14:textId="6ED1B224" w:rsidR="00C26389" w:rsidRPr="0087601E" w:rsidRDefault="00C26389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</w:tr>
      <w:tr w:rsidR="00857C7F" w:rsidRPr="004C2C3F" w14:paraId="1D23C94A" w14:textId="77777777" w:rsidTr="004C2C3F">
        <w:trPr>
          <w:jc w:val="center"/>
        </w:trPr>
        <w:tc>
          <w:tcPr>
            <w:tcW w:w="12895" w:type="dxa"/>
            <w:gridSpan w:val="7"/>
            <w:shd w:val="pct20" w:color="auto" w:fill="auto"/>
          </w:tcPr>
          <w:p w14:paraId="7E8706FB" w14:textId="4F7FA45F" w:rsidR="00857C7F" w:rsidRPr="00192A92" w:rsidRDefault="00857C7F" w:rsidP="00857C7F">
            <w:pPr>
              <w:tabs>
                <w:tab w:val="left" w:pos="664"/>
              </w:tabs>
              <w:jc w:val="center"/>
              <w:rPr>
                <w:rFonts w:cs="Times New Roman"/>
                <w:b/>
                <w:lang w:val="en-CA"/>
              </w:rPr>
            </w:pPr>
            <w:r w:rsidRPr="00192A92">
              <w:rPr>
                <w:rFonts w:cs="Times New Roman"/>
                <w:b/>
                <w:lang w:val="en-CA"/>
              </w:rPr>
              <w:t>Therapeutic hypothermia in adults with acute traumatic brain injury</w:t>
            </w:r>
          </w:p>
        </w:tc>
      </w:tr>
      <w:tr w:rsidR="00857C7F" w:rsidRPr="002F1D98" w14:paraId="42439F89" w14:textId="77777777" w:rsidTr="004C2C3F">
        <w:trPr>
          <w:jc w:val="center"/>
        </w:trPr>
        <w:tc>
          <w:tcPr>
            <w:tcW w:w="12895" w:type="dxa"/>
            <w:gridSpan w:val="7"/>
            <w:shd w:val="pct20" w:color="auto" w:fill="auto"/>
          </w:tcPr>
          <w:p w14:paraId="00EDEA56" w14:textId="05DA5868" w:rsidR="00857C7F" w:rsidRDefault="00857C7F" w:rsidP="00857C7F">
            <w:pPr>
              <w:tabs>
                <w:tab w:val="left" w:pos="664"/>
              </w:tabs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Mortality</w:t>
            </w:r>
          </w:p>
        </w:tc>
      </w:tr>
      <w:tr w:rsidR="00752CE0" w:rsidRPr="00560CDA" w14:paraId="4A01419B" w14:textId="77777777" w:rsidTr="004C2C3F">
        <w:trPr>
          <w:jc w:val="center"/>
        </w:trPr>
        <w:tc>
          <w:tcPr>
            <w:tcW w:w="2547" w:type="dxa"/>
          </w:tcPr>
          <w:p w14:paraId="11002A0F" w14:textId="77777777" w:rsidR="00752CE0" w:rsidRPr="00560CDA" w:rsidRDefault="00752CE0" w:rsidP="00857C7F">
            <w:pPr>
              <w:rPr>
                <w:rFonts w:cs="Times New Roman"/>
                <w:i/>
                <w:lang w:val="en-CA"/>
              </w:rPr>
            </w:pPr>
            <w:r>
              <w:rPr>
                <w:rFonts w:cs="Times New Roman"/>
                <w:lang w:val="en-CA"/>
              </w:rPr>
              <w:t>Henderson et al. 2003</w:t>
            </w:r>
          </w:p>
        </w:tc>
        <w:tc>
          <w:tcPr>
            <w:tcW w:w="2104" w:type="dxa"/>
          </w:tcPr>
          <w:p w14:paraId="4E5A4363" w14:textId="48A3A5CB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8; 0; 0; 0</w:t>
            </w:r>
          </w:p>
        </w:tc>
        <w:tc>
          <w:tcPr>
            <w:tcW w:w="1014" w:type="dxa"/>
          </w:tcPr>
          <w:p w14:paraId="77D800CE" w14:textId="491C3D1B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748</w:t>
            </w:r>
          </w:p>
        </w:tc>
        <w:tc>
          <w:tcPr>
            <w:tcW w:w="1560" w:type="dxa"/>
          </w:tcPr>
          <w:p w14:paraId="34A3E8DB" w14:textId="4F7656D6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0F28E384" w14:textId="5B60FEE9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OR: 0.81 (0.59-1.13)</w:t>
            </w:r>
          </w:p>
        </w:tc>
        <w:tc>
          <w:tcPr>
            <w:tcW w:w="1559" w:type="dxa"/>
          </w:tcPr>
          <w:p w14:paraId="57C3AE4C" w14:textId="0F4562E3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P=0.19</w:t>
            </w:r>
          </w:p>
        </w:tc>
        <w:tc>
          <w:tcPr>
            <w:tcW w:w="1276" w:type="dxa"/>
          </w:tcPr>
          <w:p w14:paraId="3D784524" w14:textId="73DD38C8" w:rsidR="00752CE0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3/8</w:t>
            </w:r>
          </w:p>
        </w:tc>
      </w:tr>
      <w:tr w:rsidR="00752CE0" w:rsidRPr="00560CDA" w14:paraId="24AFDBE9" w14:textId="77777777" w:rsidTr="004C2C3F">
        <w:trPr>
          <w:jc w:val="center"/>
        </w:trPr>
        <w:tc>
          <w:tcPr>
            <w:tcW w:w="2547" w:type="dxa"/>
          </w:tcPr>
          <w:p w14:paraId="2D3EB4BF" w14:textId="77777777" w:rsidR="00752CE0" w:rsidRPr="000324A7" w:rsidRDefault="00752CE0" w:rsidP="00857C7F">
            <w:pPr>
              <w:rPr>
                <w:rFonts w:cs="Times New Roman"/>
                <w:i/>
                <w:lang w:val="en-CA"/>
              </w:rPr>
            </w:pPr>
            <w:r w:rsidRPr="000324A7">
              <w:rPr>
                <w:rFonts w:cs="Times New Roman"/>
              </w:rPr>
              <w:lastRenderedPageBreak/>
              <w:t>McIntyre et al. 2003</w:t>
            </w:r>
          </w:p>
        </w:tc>
        <w:tc>
          <w:tcPr>
            <w:tcW w:w="2104" w:type="dxa"/>
          </w:tcPr>
          <w:p w14:paraId="59A8CA45" w14:textId="73EF4A12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12; 0; 0; 0</w:t>
            </w:r>
          </w:p>
        </w:tc>
        <w:tc>
          <w:tcPr>
            <w:tcW w:w="1014" w:type="dxa"/>
          </w:tcPr>
          <w:p w14:paraId="3B648C76" w14:textId="3DF989CD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1,069</w:t>
            </w:r>
          </w:p>
        </w:tc>
        <w:tc>
          <w:tcPr>
            <w:tcW w:w="1560" w:type="dxa"/>
          </w:tcPr>
          <w:p w14:paraId="1B6D6B14" w14:textId="09EE40F6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Low</w:t>
            </w:r>
          </w:p>
        </w:tc>
        <w:tc>
          <w:tcPr>
            <w:tcW w:w="2835" w:type="dxa"/>
          </w:tcPr>
          <w:p w14:paraId="4FB19A6F" w14:textId="159C3F9A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0.81 (0.69-0.96)</w:t>
            </w:r>
          </w:p>
        </w:tc>
        <w:tc>
          <w:tcPr>
            <w:tcW w:w="1559" w:type="dxa"/>
          </w:tcPr>
          <w:p w14:paraId="3FF99E98" w14:textId="2640AC25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Q=8.12</w:t>
            </w:r>
          </w:p>
        </w:tc>
        <w:tc>
          <w:tcPr>
            <w:tcW w:w="1276" w:type="dxa"/>
          </w:tcPr>
          <w:p w14:paraId="6B833C5E" w14:textId="08D83DAE" w:rsidR="00752CE0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2/12</w:t>
            </w:r>
          </w:p>
        </w:tc>
      </w:tr>
      <w:tr w:rsidR="00752CE0" w:rsidRPr="00560CDA" w14:paraId="1AC88957" w14:textId="77777777" w:rsidTr="004C2C3F">
        <w:trPr>
          <w:jc w:val="center"/>
        </w:trPr>
        <w:tc>
          <w:tcPr>
            <w:tcW w:w="2547" w:type="dxa"/>
          </w:tcPr>
          <w:p w14:paraId="09943391" w14:textId="77777777" w:rsidR="00752CE0" w:rsidRPr="000324A7" w:rsidRDefault="00752CE0" w:rsidP="00857C7F">
            <w:pPr>
              <w:rPr>
                <w:rFonts w:cs="Times New Roman"/>
                <w:i/>
                <w:lang w:val="en-CA"/>
              </w:rPr>
            </w:pPr>
            <w:proofErr w:type="spellStart"/>
            <w:r w:rsidRPr="000324A7">
              <w:rPr>
                <w:rFonts w:cs="Times New Roman"/>
              </w:rPr>
              <w:t>Bratton</w:t>
            </w:r>
            <w:proofErr w:type="spellEnd"/>
            <w:r w:rsidRPr="000324A7">
              <w:rPr>
                <w:rFonts w:cs="Times New Roman"/>
              </w:rPr>
              <w:t xml:space="preserve"> et al. 2007</w:t>
            </w:r>
          </w:p>
        </w:tc>
        <w:tc>
          <w:tcPr>
            <w:tcW w:w="2104" w:type="dxa"/>
          </w:tcPr>
          <w:p w14:paraId="158B04D0" w14:textId="6D74245F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6; 0; 0; 0</w:t>
            </w:r>
          </w:p>
        </w:tc>
        <w:tc>
          <w:tcPr>
            <w:tcW w:w="1014" w:type="dxa"/>
          </w:tcPr>
          <w:p w14:paraId="11446FD0" w14:textId="1BA43E5C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694</w:t>
            </w:r>
          </w:p>
        </w:tc>
        <w:tc>
          <w:tcPr>
            <w:tcW w:w="1560" w:type="dxa"/>
          </w:tcPr>
          <w:p w14:paraId="098246A6" w14:textId="143EE274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65DCF7BD" w14:textId="06F90DFE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0.76 (0.55-1.05)</w:t>
            </w:r>
          </w:p>
        </w:tc>
        <w:tc>
          <w:tcPr>
            <w:tcW w:w="1559" w:type="dxa"/>
          </w:tcPr>
          <w:p w14:paraId="2695471E" w14:textId="72525CE4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=34%</w:t>
            </w:r>
          </w:p>
        </w:tc>
        <w:tc>
          <w:tcPr>
            <w:tcW w:w="1276" w:type="dxa"/>
          </w:tcPr>
          <w:p w14:paraId="7E082D8E" w14:textId="6AC2FAC6" w:rsidR="00752CE0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0/6</w:t>
            </w:r>
          </w:p>
        </w:tc>
      </w:tr>
      <w:tr w:rsidR="00752CE0" w:rsidRPr="00560CDA" w14:paraId="36A6B697" w14:textId="77777777" w:rsidTr="004C2C3F">
        <w:trPr>
          <w:jc w:val="center"/>
        </w:trPr>
        <w:tc>
          <w:tcPr>
            <w:tcW w:w="2547" w:type="dxa"/>
          </w:tcPr>
          <w:p w14:paraId="1A497FB0" w14:textId="77777777" w:rsidR="00752CE0" w:rsidRPr="000324A7" w:rsidRDefault="00752CE0" w:rsidP="00857C7F">
            <w:pPr>
              <w:rPr>
                <w:rFonts w:cs="Times New Roman"/>
                <w:i/>
                <w:lang w:val="en-CA"/>
              </w:rPr>
            </w:pPr>
            <w:r w:rsidRPr="000324A7">
              <w:rPr>
                <w:rFonts w:cs="Times New Roman"/>
              </w:rPr>
              <w:t>Peterson et al. 2008</w:t>
            </w:r>
          </w:p>
        </w:tc>
        <w:tc>
          <w:tcPr>
            <w:tcW w:w="2104" w:type="dxa"/>
          </w:tcPr>
          <w:p w14:paraId="10B43571" w14:textId="45D82E19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 xml:space="preserve">8; 0; 0; 0 </w:t>
            </w:r>
          </w:p>
        </w:tc>
        <w:tc>
          <w:tcPr>
            <w:tcW w:w="1014" w:type="dxa"/>
          </w:tcPr>
          <w:p w14:paraId="6C72F3DC" w14:textId="116D5DD6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781</w:t>
            </w:r>
          </w:p>
        </w:tc>
        <w:tc>
          <w:tcPr>
            <w:tcW w:w="1560" w:type="dxa"/>
          </w:tcPr>
          <w:p w14:paraId="11022786" w14:textId="17A5AF79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Low</w:t>
            </w:r>
          </w:p>
        </w:tc>
        <w:tc>
          <w:tcPr>
            <w:tcW w:w="2835" w:type="dxa"/>
          </w:tcPr>
          <w:p w14:paraId="1AB30909" w14:textId="6FDA1BDF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0.80 (0.59-1.09)</w:t>
            </w:r>
          </w:p>
        </w:tc>
        <w:tc>
          <w:tcPr>
            <w:tcW w:w="1559" w:type="dxa"/>
          </w:tcPr>
          <w:p w14:paraId="781575A8" w14:textId="55C34CBF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27.8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6502C75A" w14:textId="551B7178" w:rsidR="00752CE0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1/8</w:t>
            </w:r>
          </w:p>
        </w:tc>
      </w:tr>
      <w:tr w:rsidR="00752CE0" w:rsidRPr="00560CDA" w14:paraId="5B571FCC" w14:textId="77777777" w:rsidTr="004C2C3F">
        <w:trPr>
          <w:jc w:val="center"/>
        </w:trPr>
        <w:tc>
          <w:tcPr>
            <w:tcW w:w="2547" w:type="dxa"/>
          </w:tcPr>
          <w:p w14:paraId="116F2C91" w14:textId="77777777" w:rsidR="00752CE0" w:rsidRPr="002262B8" w:rsidRDefault="00752CE0" w:rsidP="00857C7F">
            <w:pPr>
              <w:rPr>
                <w:rFonts w:cs="Times New Roman"/>
                <w:lang w:val="en-CA"/>
              </w:rPr>
            </w:pPr>
            <w:r w:rsidRPr="002262B8">
              <w:rPr>
                <w:rFonts w:cs="Times New Roman"/>
                <w:lang w:val="en-CA"/>
              </w:rPr>
              <w:t>Sydenham et al. 2009</w:t>
            </w:r>
          </w:p>
          <w:p w14:paraId="387841C1" w14:textId="77777777" w:rsidR="00752CE0" w:rsidRPr="002262B8" w:rsidRDefault="00752CE0" w:rsidP="00857C7F">
            <w:pPr>
              <w:rPr>
                <w:rFonts w:cs="Times New Roman"/>
                <w:i/>
                <w:lang w:val="en-CA"/>
              </w:rPr>
            </w:pPr>
            <w:r w:rsidRPr="002262B8">
              <w:rPr>
                <w:rFonts w:cs="Times New Roman"/>
                <w:i/>
                <w:lang w:val="en-CA"/>
              </w:rPr>
              <w:t>All studies</w:t>
            </w:r>
          </w:p>
          <w:p w14:paraId="34B7921A" w14:textId="787F675F" w:rsidR="00752CE0" w:rsidRPr="00093EE2" w:rsidRDefault="00752CE0" w:rsidP="00857C7F">
            <w:pPr>
              <w:rPr>
                <w:rFonts w:cs="Times New Roman"/>
                <w:i/>
                <w:lang w:val="en-CA"/>
              </w:rPr>
            </w:pPr>
            <w:r w:rsidRPr="002262B8">
              <w:rPr>
                <w:rFonts w:cs="Times New Roman"/>
                <w:i/>
                <w:lang w:val="en-CA"/>
              </w:rPr>
              <w:t>High quality</w:t>
            </w:r>
          </w:p>
        </w:tc>
        <w:tc>
          <w:tcPr>
            <w:tcW w:w="2104" w:type="dxa"/>
          </w:tcPr>
          <w:p w14:paraId="07242A15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4AAD94AF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20; 0; 0; 0</w:t>
            </w:r>
          </w:p>
          <w:p w14:paraId="016CC1B9" w14:textId="002DCA15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8; 0; 0; 0</w:t>
            </w:r>
          </w:p>
        </w:tc>
        <w:tc>
          <w:tcPr>
            <w:tcW w:w="1014" w:type="dxa"/>
          </w:tcPr>
          <w:p w14:paraId="221999FC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77AE2632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1,382</w:t>
            </w:r>
          </w:p>
          <w:p w14:paraId="44507441" w14:textId="6EFC5090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686</w:t>
            </w:r>
          </w:p>
        </w:tc>
        <w:tc>
          <w:tcPr>
            <w:tcW w:w="1560" w:type="dxa"/>
          </w:tcPr>
          <w:p w14:paraId="5D88B53C" w14:textId="4A496AC1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Low</w:t>
            </w:r>
          </w:p>
        </w:tc>
        <w:tc>
          <w:tcPr>
            <w:tcW w:w="2835" w:type="dxa"/>
          </w:tcPr>
          <w:p w14:paraId="5070CD71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60AB8B0A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OR: 0.76 (0.60-0.97)</w:t>
            </w:r>
          </w:p>
          <w:p w14:paraId="609D9902" w14:textId="27C67721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OR: 0.96 (0.68-1.35)</w:t>
            </w:r>
          </w:p>
        </w:tc>
        <w:tc>
          <w:tcPr>
            <w:tcW w:w="1559" w:type="dxa"/>
          </w:tcPr>
          <w:p w14:paraId="2868FE3B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03D50136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0</w:t>
            </w:r>
            <w:r w:rsidRPr="003E144B">
              <w:rPr>
                <w:rFonts w:cs="Times New Roman"/>
                <w:lang w:val="en-CA"/>
              </w:rPr>
              <w:t>%</w:t>
            </w:r>
          </w:p>
          <w:p w14:paraId="0A9D4AFF" w14:textId="2A5F151A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0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18DCE5E2" w14:textId="77777777" w:rsidR="00752CE0" w:rsidRDefault="00752CE0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</w:p>
          <w:p w14:paraId="6D6BC80B" w14:textId="77777777" w:rsidR="0098515D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8/20</w:t>
            </w:r>
          </w:p>
          <w:p w14:paraId="433ECD4F" w14:textId="5097C92B" w:rsidR="0098515D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8/8</w:t>
            </w:r>
          </w:p>
        </w:tc>
      </w:tr>
      <w:tr w:rsidR="00752CE0" w:rsidRPr="00560CDA" w14:paraId="32B88271" w14:textId="77777777" w:rsidTr="004C2C3F">
        <w:trPr>
          <w:jc w:val="center"/>
        </w:trPr>
        <w:tc>
          <w:tcPr>
            <w:tcW w:w="2547" w:type="dxa"/>
          </w:tcPr>
          <w:p w14:paraId="386BB59E" w14:textId="5AE64FFF" w:rsidR="00752CE0" w:rsidRPr="000324A7" w:rsidRDefault="00752CE0" w:rsidP="00857C7F">
            <w:pPr>
              <w:rPr>
                <w:rFonts w:cs="Times New Roman"/>
                <w:i/>
                <w:lang w:val="en-CA"/>
              </w:rPr>
            </w:pPr>
            <w:r w:rsidRPr="000324A7">
              <w:rPr>
                <w:rFonts w:cs="Times New Roman"/>
              </w:rPr>
              <w:t>Fox et al. 2010</w:t>
            </w:r>
          </w:p>
        </w:tc>
        <w:tc>
          <w:tcPr>
            <w:tcW w:w="2104" w:type="dxa"/>
          </w:tcPr>
          <w:p w14:paraId="17234671" w14:textId="1CB95D4A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12; 0; 0; 0</w:t>
            </w:r>
          </w:p>
        </w:tc>
        <w:tc>
          <w:tcPr>
            <w:tcW w:w="1014" w:type="dxa"/>
          </w:tcPr>
          <w:p w14:paraId="3F5220F0" w14:textId="0E3CA75E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1,327</w:t>
            </w:r>
          </w:p>
        </w:tc>
        <w:tc>
          <w:tcPr>
            <w:tcW w:w="1560" w:type="dxa"/>
          </w:tcPr>
          <w:p w14:paraId="4CC66064" w14:textId="7D9157FC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Moderate</w:t>
            </w:r>
          </w:p>
        </w:tc>
        <w:tc>
          <w:tcPr>
            <w:tcW w:w="2835" w:type="dxa"/>
          </w:tcPr>
          <w:p w14:paraId="716CC7EC" w14:textId="6D07529F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0.73 (0.62-0.85)</w:t>
            </w:r>
          </w:p>
        </w:tc>
        <w:tc>
          <w:tcPr>
            <w:tcW w:w="1559" w:type="dxa"/>
          </w:tcPr>
          <w:p w14:paraId="38B4CBF4" w14:textId="1DC96E84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0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7EF25BCB" w14:textId="6A0D6729" w:rsidR="00752CE0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7/12</w:t>
            </w:r>
          </w:p>
        </w:tc>
      </w:tr>
      <w:tr w:rsidR="00752CE0" w:rsidRPr="00560CDA" w14:paraId="20A7F73F" w14:textId="77777777" w:rsidTr="004C2C3F">
        <w:trPr>
          <w:jc w:val="center"/>
        </w:trPr>
        <w:tc>
          <w:tcPr>
            <w:tcW w:w="2547" w:type="dxa"/>
          </w:tcPr>
          <w:p w14:paraId="4162CB1C" w14:textId="345A198C" w:rsidR="00752CE0" w:rsidRPr="002262B8" w:rsidRDefault="00752CE0" w:rsidP="00857C7F">
            <w:pPr>
              <w:rPr>
                <w:rFonts w:cs="Times New Roman"/>
                <w:lang w:val="en-CA"/>
              </w:rPr>
            </w:pPr>
            <w:r w:rsidRPr="002262B8">
              <w:rPr>
                <w:rFonts w:cs="Times New Roman"/>
                <w:lang w:val="en-CA"/>
              </w:rPr>
              <w:t>Georgiou et al. 2013</w:t>
            </w:r>
          </w:p>
          <w:p w14:paraId="0616D0EF" w14:textId="77777777" w:rsidR="00752CE0" w:rsidRPr="002262B8" w:rsidRDefault="00752CE0" w:rsidP="00857C7F">
            <w:pPr>
              <w:rPr>
                <w:rFonts w:cs="Times New Roman"/>
                <w:i/>
                <w:lang w:val="en-CA"/>
              </w:rPr>
            </w:pPr>
            <w:r w:rsidRPr="002262B8">
              <w:rPr>
                <w:rFonts w:cs="Times New Roman"/>
                <w:i/>
                <w:lang w:val="en-CA"/>
              </w:rPr>
              <w:t>All studies</w:t>
            </w:r>
          </w:p>
          <w:p w14:paraId="28923B2E" w14:textId="35FD3A03" w:rsidR="00752CE0" w:rsidRPr="004963FA" w:rsidRDefault="00752CE0" w:rsidP="00857C7F">
            <w:pPr>
              <w:rPr>
                <w:rFonts w:cs="Times New Roman"/>
                <w:i/>
                <w:lang w:val="en-CA"/>
              </w:rPr>
            </w:pPr>
            <w:r>
              <w:rPr>
                <w:rFonts w:cs="Times New Roman"/>
                <w:i/>
                <w:lang w:val="en-CA"/>
              </w:rPr>
              <w:t>High quality</w:t>
            </w:r>
          </w:p>
        </w:tc>
        <w:tc>
          <w:tcPr>
            <w:tcW w:w="2104" w:type="dxa"/>
          </w:tcPr>
          <w:p w14:paraId="7F92D697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4EA74E72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18; 0; 0; 0</w:t>
            </w:r>
          </w:p>
          <w:p w14:paraId="0CF523F6" w14:textId="03793E97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3; 0; 0; 0</w:t>
            </w:r>
          </w:p>
        </w:tc>
        <w:tc>
          <w:tcPr>
            <w:tcW w:w="1014" w:type="dxa"/>
          </w:tcPr>
          <w:p w14:paraId="3F3F4AAD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5D62CBCB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1,827</w:t>
            </w:r>
          </w:p>
          <w:p w14:paraId="33715C73" w14:textId="323119A4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690</w:t>
            </w:r>
          </w:p>
        </w:tc>
        <w:tc>
          <w:tcPr>
            <w:tcW w:w="1560" w:type="dxa"/>
          </w:tcPr>
          <w:p w14:paraId="1EF47794" w14:textId="4BE951A3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Low</w:t>
            </w:r>
          </w:p>
        </w:tc>
        <w:tc>
          <w:tcPr>
            <w:tcW w:w="2835" w:type="dxa"/>
          </w:tcPr>
          <w:p w14:paraId="568E8E7D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20B17BD3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0.84 (0.72-0.98)</w:t>
            </w:r>
          </w:p>
          <w:p w14:paraId="239C2D67" w14:textId="004ECC96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1.28 (0.89-1.83)</w:t>
            </w:r>
          </w:p>
        </w:tc>
        <w:tc>
          <w:tcPr>
            <w:tcW w:w="1559" w:type="dxa"/>
          </w:tcPr>
          <w:p w14:paraId="6A0B464B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2954AC18" w14:textId="77E440B5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26</w:t>
            </w:r>
            <w:r w:rsidRPr="003E144B">
              <w:rPr>
                <w:rFonts w:cs="Times New Roman"/>
                <w:lang w:val="en-CA"/>
              </w:rPr>
              <w:t>%</w:t>
            </w:r>
          </w:p>
          <w:p w14:paraId="1CB545DD" w14:textId="2B62DB8E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9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1F3B895B" w14:textId="77777777" w:rsidR="00752CE0" w:rsidRDefault="00752CE0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</w:p>
          <w:p w14:paraId="4A112C65" w14:textId="77777777" w:rsidR="0098515D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3/18</w:t>
            </w:r>
          </w:p>
          <w:p w14:paraId="797F3883" w14:textId="42B161D7" w:rsidR="0098515D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3/3</w:t>
            </w:r>
          </w:p>
        </w:tc>
      </w:tr>
      <w:tr w:rsidR="00752CE0" w:rsidRPr="00560CDA" w14:paraId="2DBE4CE4" w14:textId="77777777" w:rsidTr="004C2C3F">
        <w:trPr>
          <w:jc w:val="center"/>
        </w:trPr>
        <w:tc>
          <w:tcPr>
            <w:tcW w:w="2547" w:type="dxa"/>
          </w:tcPr>
          <w:p w14:paraId="629EEE5B" w14:textId="0FE0EB59" w:rsidR="00752CE0" w:rsidRPr="002262B8" w:rsidRDefault="00752CE0" w:rsidP="00857C7F">
            <w:pPr>
              <w:rPr>
                <w:rFonts w:cs="Times New Roman"/>
                <w:lang w:val="en-CA"/>
              </w:rPr>
            </w:pPr>
            <w:r w:rsidRPr="002262B8">
              <w:rPr>
                <w:rFonts w:cs="Times New Roman"/>
                <w:lang w:val="en-CA"/>
              </w:rPr>
              <w:t>Crossley et al. 2014</w:t>
            </w:r>
          </w:p>
          <w:p w14:paraId="062B1239" w14:textId="77777777" w:rsidR="00752CE0" w:rsidRPr="002262B8" w:rsidRDefault="00752CE0" w:rsidP="00857C7F">
            <w:pPr>
              <w:rPr>
                <w:rFonts w:cs="Times New Roman"/>
                <w:i/>
                <w:lang w:val="en-CA"/>
              </w:rPr>
            </w:pPr>
            <w:r w:rsidRPr="002262B8">
              <w:rPr>
                <w:rFonts w:cs="Times New Roman"/>
                <w:i/>
                <w:lang w:val="en-CA"/>
              </w:rPr>
              <w:t>All studies</w:t>
            </w:r>
          </w:p>
          <w:p w14:paraId="66C4F6E3" w14:textId="2973F7C2" w:rsidR="00752CE0" w:rsidRPr="003F2204" w:rsidRDefault="00752CE0" w:rsidP="00857C7F">
            <w:pPr>
              <w:rPr>
                <w:rFonts w:cs="Times New Roman"/>
                <w:i/>
                <w:lang w:val="en-CA"/>
              </w:rPr>
            </w:pPr>
            <w:r w:rsidRPr="002262B8">
              <w:rPr>
                <w:rFonts w:cs="Times New Roman"/>
                <w:i/>
                <w:lang w:val="en-CA"/>
              </w:rPr>
              <w:t>High quality</w:t>
            </w:r>
          </w:p>
        </w:tc>
        <w:tc>
          <w:tcPr>
            <w:tcW w:w="2104" w:type="dxa"/>
          </w:tcPr>
          <w:p w14:paraId="60F49ED9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75036E21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18; 0; 0; 0</w:t>
            </w:r>
          </w:p>
          <w:p w14:paraId="2D405BDA" w14:textId="1FA4CE91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14; 0; 0; 0</w:t>
            </w:r>
          </w:p>
        </w:tc>
        <w:tc>
          <w:tcPr>
            <w:tcW w:w="1014" w:type="dxa"/>
          </w:tcPr>
          <w:p w14:paraId="237ECEB7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10955DC8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1,839</w:t>
            </w:r>
          </w:p>
          <w:p w14:paraId="19107790" w14:textId="4D3B719C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918</w:t>
            </w:r>
          </w:p>
        </w:tc>
        <w:tc>
          <w:tcPr>
            <w:tcW w:w="1560" w:type="dxa"/>
          </w:tcPr>
          <w:p w14:paraId="27C7A016" w14:textId="50EDB40E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High</w:t>
            </w:r>
          </w:p>
        </w:tc>
        <w:tc>
          <w:tcPr>
            <w:tcW w:w="2835" w:type="dxa"/>
          </w:tcPr>
          <w:p w14:paraId="52CCFAD3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7C825119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1.31 (1.13-1.52)</w:t>
            </w:r>
          </w:p>
          <w:p w14:paraId="30553E7D" w14:textId="47BDD2DB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1.62 (1.30-2.01)</w:t>
            </w:r>
          </w:p>
        </w:tc>
        <w:tc>
          <w:tcPr>
            <w:tcW w:w="1559" w:type="dxa"/>
          </w:tcPr>
          <w:p w14:paraId="1CBF6146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584EE8A9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24</w:t>
            </w:r>
            <w:r w:rsidRPr="003E144B">
              <w:rPr>
                <w:rFonts w:cs="Times New Roman"/>
                <w:lang w:val="en-CA"/>
              </w:rPr>
              <w:t>%</w:t>
            </w:r>
          </w:p>
          <w:p w14:paraId="21A5FE2D" w14:textId="664071B6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0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2A034AE6" w14:textId="77777777" w:rsidR="00752CE0" w:rsidRDefault="00752CE0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</w:p>
          <w:p w14:paraId="5B5D3291" w14:textId="77777777" w:rsidR="0098515D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14/18</w:t>
            </w:r>
          </w:p>
          <w:p w14:paraId="494D18D4" w14:textId="7547EB60" w:rsidR="0098515D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14/14</w:t>
            </w:r>
          </w:p>
        </w:tc>
      </w:tr>
      <w:tr w:rsidR="00752CE0" w:rsidRPr="00560CDA" w14:paraId="492E32EF" w14:textId="77777777" w:rsidTr="004C2C3F">
        <w:trPr>
          <w:jc w:val="center"/>
        </w:trPr>
        <w:tc>
          <w:tcPr>
            <w:tcW w:w="2547" w:type="dxa"/>
          </w:tcPr>
          <w:p w14:paraId="7898926D" w14:textId="2169DCCA" w:rsidR="00752CE0" w:rsidRPr="000324A7" w:rsidRDefault="00752CE0" w:rsidP="00857C7F">
            <w:pPr>
              <w:rPr>
                <w:rFonts w:cs="Times New Roman"/>
                <w:i/>
                <w:lang w:val="en-CA"/>
              </w:rPr>
            </w:pPr>
            <w:r w:rsidRPr="000324A7">
              <w:rPr>
                <w:rFonts w:cs="Times New Roman"/>
              </w:rPr>
              <w:t>Li et al. 2014</w:t>
            </w:r>
          </w:p>
        </w:tc>
        <w:tc>
          <w:tcPr>
            <w:tcW w:w="2104" w:type="dxa"/>
          </w:tcPr>
          <w:p w14:paraId="10366A5E" w14:textId="5157368C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12; 1; 0; 0</w:t>
            </w:r>
          </w:p>
        </w:tc>
        <w:tc>
          <w:tcPr>
            <w:tcW w:w="1014" w:type="dxa"/>
          </w:tcPr>
          <w:p w14:paraId="129B5AEA" w14:textId="19D47420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1,152</w:t>
            </w:r>
          </w:p>
        </w:tc>
        <w:tc>
          <w:tcPr>
            <w:tcW w:w="1560" w:type="dxa"/>
          </w:tcPr>
          <w:p w14:paraId="6CFB7069" w14:textId="4A214EC2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05146F33" w14:textId="38179E57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0.86 (0.73-1.01)</w:t>
            </w:r>
          </w:p>
        </w:tc>
        <w:tc>
          <w:tcPr>
            <w:tcW w:w="1559" w:type="dxa"/>
          </w:tcPr>
          <w:p w14:paraId="520A3B37" w14:textId="13869018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21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58B8EB78" w14:textId="631DB257" w:rsidR="00752CE0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</w:tr>
      <w:tr w:rsidR="00752CE0" w:rsidRPr="00560CDA" w14:paraId="2CE2A13B" w14:textId="77777777" w:rsidTr="004C2C3F">
        <w:trPr>
          <w:jc w:val="center"/>
        </w:trPr>
        <w:tc>
          <w:tcPr>
            <w:tcW w:w="2547" w:type="dxa"/>
          </w:tcPr>
          <w:p w14:paraId="522EB257" w14:textId="19DAD99F" w:rsidR="00752CE0" w:rsidRPr="002262B8" w:rsidRDefault="00752CE0" w:rsidP="00857C7F">
            <w:pPr>
              <w:rPr>
                <w:rFonts w:cs="Times New Roman"/>
                <w:lang w:val="en-CA"/>
              </w:rPr>
            </w:pPr>
            <w:r w:rsidRPr="002262B8">
              <w:rPr>
                <w:rFonts w:cs="Times New Roman"/>
                <w:lang w:val="en-CA"/>
              </w:rPr>
              <w:t>Zhu et al. 2016</w:t>
            </w:r>
          </w:p>
          <w:p w14:paraId="647C9130" w14:textId="77777777" w:rsidR="00752CE0" w:rsidRPr="002262B8" w:rsidRDefault="00752CE0" w:rsidP="00857C7F">
            <w:pPr>
              <w:rPr>
                <w:rFonts w:cs="Times New Roman"/>
                <w:i/>
                <w:lang w:val="en-CA"/>
              </w:rPr>
            </w:pPr>
            <w:r w:rsidRPr="002262B8">
              <w:rPr>
                <w:rFonts w:cs="Times New Roman"/>
                <w:i/>
                <w:lang w:val="en-CA"/>
              </w:rPr>
              <w:t>All studies</w:t>
            </w:r>
          </w:p>
          <w:p w14:paraId="56A8DD5E" w14:textId="7BDB73E9" w:rsidR="00752CE0" w:rsidRPr="002262B8" w:rsidRDefault="00752CE0" w:rsidP="00857C7F">
            <w:pPr>
              <w:rPr>
                <w:rFonts w:cs="Times New Roman"/>
                <w:i/>
                <w:lang w:val="en-CA"/>
              </w:rPr>
            </w:pPr>
            <w:r w:rsidRPr="002262B8">
              <w:rPr>
                <w:rFonts w:cs="Times New Roman"/>
                <w:i/>
                <w:lang w:val="en-CA"/>
              </w:rPr>
              <w:t>High quality</w:t>
            </w:r>
          </w:p>
        </w:tc>
        <w:tc>
          <w:tcPr>
            <w:tcW w:w="2104" w:type="dxa"/>
          </w:tcPr>
          <w:p w14:paraId="217E2449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2CFAB8F7" w14:textId="58F028B0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10; 0; 0; 0</w:t>
            </w:r>
          </w:p>
          <w:p w14:paraId="2741353E" w14:textId="01C079C1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5; 0; 0; 0</w:t>
            </w:r>
          </w:p>
        </w:tc>
        <w:tc>
          <w:tcPr>
            <w:tcW w:w="1014" w:type="dxa"/>
          </w:tcPr>
          <w:p w14:paraId="7F42D943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500B8AEC" w14:textId="361C8121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1,621</w:t>
            </w:r>
          </w:p>
          <w:p w14:paraId="0BA45A0D" w14:textId="2BEE77EB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781</w:t>
            </w:r>
          </w:p>
        </w:tc>
        <w:tc>
          <w:tcPr>
            <w:tcW w:w="1560" w:type="dxa"/>
          </w:tcPr>
          <w:p w14:paraId="3B1F65FC" w14:textId="7AD741DD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Moderate</w:t>
            </w:r>
          </w:p>
        </w:tc>
        <w:tc>
          <w:tcPr>
            <w:tcW w:w="2835" w:type="dxa"/>
          </w:tcPr>
          <w:p w14:paraId="4295C9E3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767B3C53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0.96 (0.76-1.23)</w:t>
            </w:r>
          </w:p>
          <w:p w14:paraId="3E985667" w14:textId="17753D7D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1.22 (0.97-1.54)</w:t>
            </w:r>
          </w:p>
        </w:tc>
        <w:tc>
          <w:tcPr>
            <w:tcW w:w="1559" w:type="dxa"/>
          </w:tcPr>
          <w:p w14:paraId="076EEEB2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07C49A4A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48</w:t>
            </w:r>
            <w:r w:rsidRPr="003E144B">
              <w:rPr>
                <w:rFonts w:cs="Times New Roman"/>
                <w:lang w:val="en-CA"/>
              </w:rPr>
              <w:t>%</w:t>
            </w:r>
          </w:p>
          <w:p w14:paraId="7F2AB0AF" w14:textId="1AEB8FD5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0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054FA62D" w14:textId="77777777" w:rsidR="00752CE0" w:rsidRDefault="00752CE0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</w:p>
          <w:p w14:paraId="5BA6B568" w14:textId="77777777" w:rsidR="0098515D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5/10</w:t>
            </w:r>
          </w:p>
          <w:p w14:paraId="6F9471E7" w14:textId="449171BD" w:rsidR="0098515D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5/5</w:t>
            </w:r>
          </w:p>
        </w:tc>
      </w:tr>
      <w:tr w:rsidR="00752CE0" w:rsidRPr="00560CDA" w14:paraId="5131246C" w14:textId="77777777" w:rsidTr="004C2C3F">
        <w:trPr>
          <w:jc w:val="center"/>
        </w:trPr>
        <w:tc>
          <w:tcPr>
            <w:tcW w:w="2547" w:type="dxa"/>
          </w:tcPr>
          <w:p w14:paraId="0D502715" w14:textId="258A454D" w:rsidR="00752CE0" w:rsidRPr="000324A7" w:rsidRDefault="00752CE0" w:rsidP="00857C7F">
            <w:pPr>
              <w:rPr>
                <w:rFonts w:cs="Times New Roman"/>
                <w:i/>
                <w:lang w:val="en-CA"/>
              </w:rPr>
            </w:pPr>
            <w:r w:rsidRPr="000324A7">
              <w:rPr>
                <w:rFonts w:cs="Times New Roman"/>
              </w:rPr>
              <w:t>Crompton et al. 2017</w:t>
            </w:r>
          </w:p>
        </w:tc>
        <w:tc>
          <w:tcPr>
            <w:tcW w:w="2104" w:type="dxa"/>
          </w:tcPr>
          <w:p w14:paraId="56F81184" w14:textId="7B10C29B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39; 0; 0; 0</w:t>
            </w:r>
          </w:p>
        </w:tc>
        <w:tc>
          <w:tcPr>
            <w:tcW w:w="1014" w:type="dxa"/>
          </w:tcPr>
          <w:p w14:paraId="05C4DA56" w14:textId="4D06B975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3,426</w:t>
            </w:r>
          </w:p>
        </w:tc>
        <w:tc>
          <w:tcPr>
            <w:tcW w:w="1560" w:type="dxa"/>
          </w:tcPr>
          <w:p w14:paraId="6BF8BF80" w14:textId="2F06AFE0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40D77C6C" w14:textId="16058ECE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0.82 (0.70-0.96)</w:t>
            </w:r>
          </w:p>
        </w:tc>
        <w:tc>
          <w:tcPr>
            <w:tcW w:w="1559" w:type="dxa"/>
          </w:tcPr>
          <w:p w14:paraId="7709CC66" w14:textId="08123948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49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48D93E20" w14:textId="1AC5468A" w:rsidR="00752CE0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</w:tr>
      <w:tr w:rsidR="00752CE0" w:rsidRPr="00560CDA" w14:paraId="16090797" w14:textId="77777777" w:rsidTr="004C2C3F">
        <w:trPr>
          <w:jc w:val="center"/>
        </w:trPr>
        <w:tc>
          <w:tcPr>
            <w:tcW w:w="2547" w:type="dxa"/>
          </w:tcPr>
          <w:p w14:paraId="50972118" w14:textId="77777777" w:rsidR="00752CE0" w:rsidRPr="000324A7" w:rsidRDefault="00752CE0" w:rsidP="00857C7F">
            <w:pPr>
              <w:rPr>
                <w:rFonts w:cs="Times New Roman"/>
                <w:i/>
                <w:lang w:val="en-CA"/>
              </w:rPr>
            </w:pPr>
            <w:proofErr w:type="spellStart"/>
            <w:r w:rsidRPr="000324A7">
              <w:rPr>
                <w:rFonts w:cs="Times New Roman"/>
              </w:rPr>
              <w:t>Leng</w:t>
            </w:r>
            <w:proofErr w:type="spellEnd"/>
            <w:r w:rsidRPr="000324A7">
              <w:rPr>
                <w:rFonts w:cs="Times New Roman"/>
              </w:rPr>
              <w:t xml:space="preserve"> et al. 2017</w:t>
            </w:r>
          </w:p>
        </w:tc>
        <w:tc>
          <w:tcPr>
            <w:tcW w:w="2104" w:type="dxa"/>
          </w:tcPr>
          <w:p w14:paraId="50DD6511" w14:textId="423A5008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7; 0; 0; 0</w:t>
            </w:r>
          </w:p>
        </w:tc>
        <w:tc>
          <w:tcPr>
            <w:tcW w:w="1014" w:type="dxa"/>
          </w:tcPr>
          <w:p w14:paraId="587B24BA" w14:textId="521D0E6F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1,331</w:t>
            </w:r>
          </w:p>
        </w:tc>
        <w:tc>
          <w:tcPr>
            <w:tcW w:w="1560" w:type="dxa"/>
          </w:tcPr>
          <w:p w14:paraId="073CCE76" w14:textId="2E95F021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42C94502" w14:textId="4E08F027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OR: 1.21 (0.93-1.57)</w:t>
            </w:r>
          </w:p>
        </w:tc>
        <w:tc>
          <w:tcPr>
            <w:tcW w:w="1559" w:type="dxa"/>
          </w:tcPr>
          <w:p w14:paraId="51C5D209" w14:textId="080075C4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46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628EA97D" w14:textId="1D2FDEAC" w:rsidR="00752CE0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</w:tr>
      <w:tr w:rsidR="00752CE0" w:rsidRPr="00560CDA" w14:paraId="56143198" w14:textId="77777777" w:rsidTr="004C2C3F">
        <w:trPr>
          <w:jc w:val="center"/>
        </w:trPr>
        <w:tc>
          <w:tcPr>
            <w:tcW w:w="2547" w:type="dxa"/>
          </w:tcPr>
          <w:p w14:paraId="7374E3E6" w14:textId="77777777" w:rsidR="00752CE0" w:rsidRPr="000324A7" w:rsidRDefault="00752CE0" w:rsidP="00857C7F">
            <w:pPr>
              <w:rPr>
                <w:rFonts w:cs="Times New Roman"/>
                <w:i/>
                <w:lang w:val="en-CA"/>
              </w:rPr>
            </w:pPr>
            <w:proofErr w:type="spellStart"/>
            <w:r w:rsidRPr="000324A7">
              <w:rPr>
                <w:rFonts w:cs="Times New Roman"/>
                <w:lang w:val="en-CA"/>
              </w:rPr>
              <w:t>Zang</w:t>
            </w:r>
            <w:proofErr w:type="spellEnd"/>
            <w:r w:rsidRPr="000324A7">
              <w:rPr>
                <w:rFonts w:cs="Times New Roman"/>
                <w:lang w:val="en-CA"/>
              </w:rPr>
              <w:t xml:space="preserve"> et al. 2017</w:t>
            </w:r>
          </w:p>
        </w:tc>
        <w:tc>
          <w:tcPr>
            <w:tcW w:w="2104" w:type="dxa"/>
          </w:tcPr>
          <w:p w14:paraId="6657E9A9" w14:textId="0284CC5D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19; 0; 0; 0</w:t>
            </w:r>
          </w:p>
        </w:tc>
        <w:tc>
          <w:tcPr>
            <w:tcW w:w="1014" w:type="dxa"/>
          </w:tcPr>
          <w:p w14:paraId="55ABE304" w14:textId="3BA0B0A7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2,245</w:t>
            </w:r>
          </w:p>
        </w:tc>
        <w:tc>
          <w:tcPr>
            <w:tcW w:w="1560" w:type="dxa"/>
          </w:tcPr>
          <w:p w14:paraId="3E30FC80" w14:textId="4929EDF7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7853917D" w14:textId="56999DCD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0.78 (0.64-0.96)</w:t>
            </w:r>
          </w:p>
        </w:tc>
        <w:tc>
          <w:tcPr>
            <w:tcW w:w="1559" w:type="dxa"/>
          </w:tcPr>
          <w:p w14:paraId="7B5233E1" w14:textId="6ECB7186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44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056D8857" w14:textId="507E2B59" w:rsidR="00752CE0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10/19</w:t>
            </w:r>
          </w:p>
        </w:tc>
      </w:tr>
      <w:tr w:rsidR="00752CE0" w:rsidRPr="00560CDA" w14:paraId="58C5C12A" w14:textId="77777777" w:rsidTr="004C2C3F">
        <w:trPr>
          <w:jc w:val="center"/>
        </w:trPr>
        <w:tc>
          <w:tcPr>
            <w:tcW w:w="2547" w:type="dxa"/>
          </w:tcPr>
          <w:p w14:paraId="1D4D1F67" w14:textId="36481851" w:rsidR="00752CE0" w:rsidRDefault="00752CE0" w:rsidP="00857C7F">
            <w:pPr>
              <w:rPr>
                <w:rFonts w:cs="Times New Roman"/>
                <w:lang w:val="en-CA"/>
              </w:rPr>
            </w:pPr>
            <w:proofErr w:type="spellStart"/>
            <w:r w:rsidRPr="0098515D">
              <w:rPr>
                <w:rFonts w:cs="Times New Roman"/>
                <w:lang w:val="en-CA"/>
              </w:rPr>
              <w:t>Olah</w:t>
            </w:r>
            <w:proofErr w:type="spellEnd"/>
            <w:r w:rsidRPr="0098515D">
              <w:rPr>
                <w:rFonts w:cs="Times New Roman"/>
                <w:lang w:val="en-CA"/>
              </w:rPr>
              <w:t xml:space="preserve"> et al. 2018</w:t>
            </w:r>
          </w:p>
          <w:p w14:paraId="32BA75DB" w14:textId="77777777" w:rsidR="00752CE0" w:rsidRDefault="00752CE0" w:rsidP="00857C7F">
            <w:pPr>
              <w:rPr>
                <w:rFonts w:cs="Times New Roman"/>
                <w:i/>
                <w:lang w:val="en-CA"/>
              </w:rPr>
            </w:pPr>
            <w:r>
              <w:rPr>
                <w:rFonts w:cs="Times New Roman"/>
                <w:i/>
                <w:lang w:val="en-CA"/>
              </w:rPr>
              <w:t>All studies</w:t>
            </w:r>
          </w:p>
          <w:p w14:paraId="5FBF72B4" w14:textId="06D9B964" w:rsidR="00752CE0" w:rsidRPr="0076268A" w:rsidRDefault="00752CE0" w:rsidP="00857C7F">
            <w:pPr>
              <w:rPr>
                <w:rFonts w:cs="Times New Roman"/>
                <w:i/>
                <w:lang w:val="en-CA"/>
              </w:rPr>
            </w:pPr>
            <w:r>
              <w:rPr>
                <w:rFonts w:cs="Times New Roman"/>
                <w:i/>
                <w:lang w:val="en-CA"/>
              </w:rPr>
              <w:t>High quality</w:t>
            </w:r>
          </w:p>
        </w:tc>
        <w:tc>
          <w:tcPr>
            <w:tcW w:w="2104" w:type="dxa"/>
          </w:tcPr>
          <w:p w14:paraId="5DFF1172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69A9DC43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14; 0; 0; 0</w:t>
            </w:r>
          </w:p>
          <w:p w14:paraId="4EA03F1A" w14:textId="3473D341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3; 0; 0; 0</w:t>
            </w:r>
          </w:p>
        </w:tc>
        <w:tc>
          <w:tcPr>
            <w:tcW w:w="1014" w:type="dxa"/>
          </w:tcPr>
          <w:p w14:paraId="5A7C2114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670DEC82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  <w:p w14:paraId="74A1AEDF" w14:textId="1C3714D1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  <w:tc>
          <w:tcPr>
            <w:tcW w:w="1560" w:type="dxa"/>
          </w:tcPr>
          <w:p w14:paraId="79BE8676" w14:textId="75CDAE57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High</w:t>
            </w:r>
          </w:p>
        </w:tc>
        <w:tc>
          <w:tcPr>
            <w:tcW w:w="2835" w:type="dxa"/>
          </w:tcPr>
          <w:p w14:paraId="08264463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3F1A2EC1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OR: 0.68 (0.52-0.88)</w:t>
            </w:r>
          </w:p>
          <w:p w14:paraId="1D395AF9" w14:textId="1EF40AA2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OR: 0.79 (0.38-1.63)</w:t>
            </w:r>
          </w:p>
        </w:tc>
        <w:tc>
          <w:tcPr>
            <w:tcW w:w="1559" w:type="dxa"/>
          </w:tcPr>
          <w:p w14:paraId="13489909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632399E0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  <w:p w14:paraId="7BFD046D" w14:textId="67D31BA3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  <w:tc>
          <w:tcPr>
            <w:tcW w:w="1276" w:type="dxa"/>
          </w:tcPr>
          <w:p w14:paraId="1351DE62" w14:textId="77777777" w:rsidR="00752CE0" w:rsidRDefault="00752CE0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</w:p>
          <w:p w14:paraId="451E2162" w14:textId="77777777" w:rsidR="0098515D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3/14</w:t>
            </w:r>
          </w:p>
          <w:p w14:paraId="5C5234F0" w14:textId="2F2E2F8E" w:rsidR="0098515D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3/3</w:t>
            </w:r>
          </w:p>
        </w:tc>
      </w:tr>
      <w:tr w:rsidR="00752CE0" w:rsidRPr="00560CDA" w14:paraId="53999FD0" w14:textId="77777777" w:rsidTr="004C2C3F">
        <w:trPr>
          <w:jc w:val="center"/>
        </w:trPr>
        <w:tc>
          <w:tcPr>
            <w:tcW w:w="2547" w:type="dxa"/>
            <w:tcBorders>
              <w:bottom w:val="single" w:sz="4" w:space="0" w:color="auto"/>
            </w:tcBorders>
          </w:tcPr>
          <w:p w14:paraId="0B46F1D8" w14:textId="2FF39880" w:rsidR="00752CE0" w:rsidRDefault="00752CE0" w:rsidP="00857C7F">
            <w:pPr>
              <w:rPr>
                <w:rFonts w:cs="Times New Roman"/>
                <w:lang w:val="en-CA"/>
              </w:rPr>
            </w:pPr>
            <w:r w:rsidRPr="000324A7">
              <w:rPr>
                <w:rFonts w:cs="Times New Roman"/>
                <w:lang w:val="en-CA"/>
              </w:rPr>
              <w:t>Watson et al. 2018</w:t>
            </w:r>
          </w:p>
          <w:p w14:paraId="3BB89F52" w14:textId="77777777" w:rsidR="00752CE0" w:rsidRDefault="00752CE0" w:rsidP="00857C7F">
            <w:pPr>
              <w:rPr>
                <w:rFonts w:cs="Times New Roman"/>
                <w:i/>
                <w:lang w:val="en-CA"/>
              </w:rPr>
            </w:pPr>
            <w:r>
              <w:rPr>
                <w:rFonts w:cs="Times New Roman"/>
                <w:i/>
                <w:lang w:val="en-CA"/>
              </w:rPr>
              <w:t>All studies</w:t>
            </w:r>
          </w:p>
          <w:p w14:paraId="35904A44" w14:textId="7F101455" w:rsidR="00752CE0" w:rsidRPr="0076268A" w:rsidRDefault="00752CE0" w:rsidP="00857C7F">
            <w:pPr>
              <w:rPr>
                <w:rFonts w:cs="Times New Roman"/>
                <w:i/>
                <w:lang w:val="en-CA"/>
              </w:rPr>
            </w:pPr>
            <w:r>
              <w:rPr>
                <w:rFonts w:cs="Times New Roman"/>
                <w:i/>
                <w:lang w:val="en-CA"/>
              </w:rPr>
              <w:t>High quality</w:t>
            </w:r>
          </w:p>
        </w:tc>
        <w:tc>
          <w:tcPr>
            <w:tcW w:w="2104" w:type="dxa"/>
            <w:tcBorders>
              <w:bottom w:val="single" w:sz="4" w:space="0" w:color="auto"/>
            </w:tcBorders>
          </w:tcPr>
          <w:p w14:paraId="52DBD905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26E8F758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21; 0; 0; 0</w:t>
            </w:r>
          </w:p>
          <w:p w14:paraId="7B7DDCA7" w14:textId="207F0173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2; 0; 0; 0</w:t>
            </w:r>
          </w:p>
        </w:tc>
        <w:tc>
          <w:tcPr>
            <w:tcW w:w="1014" w:type="dxa"/>
            <w:tcBorders>
              <w:bottom w:val="single" w:sz="4" w:space="0" w:color="auto"/>
            </w:tcBorders>
          </w:tcPr>
          <w:p w14:paraId="57216D88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4367588B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2,330</w:t>
            </w:r>
          </w:p>
          <w:p w14:paraId="2686FD96" w14:textId="6EBC9613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552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3BB3458" w14:textId="689AFD9C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Low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873D6A5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53D63EFA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0.83 (0.73-0.94)</w:t>
            </w:r>
          </w:p>
          <w:p w14:paraId="5FD3C711" w14:textId="753AB420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1.37 (1.04-1.79)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EFE426B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</w:p>
          <w:p w14:paraId="681D1C7E" w14:textId="77777777" w:rsidR="00752CE0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45</w:t>
            </w:r>
            <w:r w:rsidRPr="003E144B">
              <w:rPr>
                <w:rFonts w:cs="Times New Roman"/>
                <w:lang w:val="en-CA"/>
              </w:rPr>
              <w:t>%</w:t>
            </w:r>
          </w:p>
          <w:p w14:paraId="72A89CCC" w14:textId="7819E9C6" w:rsidR="00752CE0" w:rsidRPr="00560CDA" w:rsidRDefault="00752CE0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0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F6840A0" w14:textId="77777777" w:rsidR="00752CE0" w:rsidRDefault="00752CE0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</w:p>
          <w:p w14:paraId="2D83ED87" w14:textId="77777777" w:rsidR="0098515D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2/21</w:t>
            </w:r>
          </w:p>
          <w:p w14:paraId="4E093DEE" w14:textId="527462E5" w:rsidR="0098515D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2/2</w:t>
            </w:r>
          </w:p>
        </w:tc>
      </w:tr>
      <w:tr w:rsidR="00857C7F" w:rsidRPr="00560CDA" w14:paraId="29ED283B" w14:textId="77777777" w:rsidTr="004C2C3F">
        <w:trPr>
          <w:jc w:val="center"/>
        </w:trPr>
        <w:tc>
          <w:tcPr>
            <w:tcW w:w="12895" w:type="dxa"/>
            <w:gridSpan w:val="7"/>
            <w:shd w:val="pct20" w:color="auto" w:fill="auto"/>
          </w:tcPr>
          <w:p w14:paraId="67D67902" w14:textId="393C1EBF" w:rsidR="00857C7F" w:rsidRPr="00560CDA" w:rsidRDefault="00857C7F" w:rsidP="00857C7F">
            <w:pPr>
              <w:tabs>
                <w:tab w:val="left" w:pos="664"/>
              </w:tabs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Pneumonia</w:t>
            </w:r>
          </w:p>
        </w:tc>
      </w:tr>
      <w:tr w:rsidR="002C2288" w:rsidRPr="00560CDA" w14:paraId="08F35234" w14:textId="77777777" w:rsidTr="004C2C3F">
        <w:trPr>
          <w:jc w:val="center"/>
        </w:trPr>
        <w:tc>
          <w:tcPr>
            <w:tcW w:w="2547" w:type="dxa"/>
          </w:tcPr>
          <w:p w14:paraId="7EBB7A43" w14:textId="151A6832" w:rsidR="002C2288" w:rsidRPr="000324A7" w:rsidRDefault="002C2288" w:rsidP="00857C7F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Harris et al. 2002</w:t>
            </w:r>
          </w:p>
        </w:tc>
        <w:tc>
          <w:tcPr>
            <w:tcW w:w="2104" w:type="dxa"/>
          </w:tcPr>
          <w:p w14:paraId="794E5F89" w14:textId="217347BB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3; 0; 0; 0</w:t>
            </w:r>
          </w:p>
        </w:tc>
        <w:tc>
          <w:tcPr>
            <w:tcW w:w="1014" w:type="dxa"/>
          </w:tcPr>
          <w:p w14:paraId="4EB40D12" w14:textId="5E93A573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136</w:t>
            </w:r>
          </w:p>
        </w:tc>
        <w:tc>
          <w:tcPr>
            <w:tcW w:w="1560" w:type="dxa"/>
          </w:tcPr>
          <w:p w14:paraId="6C664095" w14:textId="40AE0360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29C87430" w14:textId="4F0C7219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OR: 2.05 (0.79-5.32)</w:t>
            </w:r>
          </w:p>
        </w:tc>
        <w:tc>
          <w:tcPr>
            <w:tcW w:w="1559" w:type="dxa"/>
          </w:tcPr>
          <w:p w14:paraId="0A1E2A2F" w14:textId="411C4A9E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P=0.24</w:t>
            </w:r>
          </w:p>
        </w:tc>
        <w:tc>
          <w:tcPr>
            <w:tcW w:w="1276" w:type="dxa"/>
          </w:tcPr>
          <w:p w14:paraId="6EB3F60D" w14:textId="19E33840" w:rsidR="002C2288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0/3</w:t>
            </w:r>
          </w:p>
        </w:tc>
      </w:tr>
      <w:tr w:rsidR="002C2288" w:rsidRPr="00560CDA" w14:paraId="7DE88859" w14:textId="77777777" w:rsidTr="004C2C3F">
        <w:trPr>
          <w:jc w:val="center"/>
        </w:trPr>
        <w:tc>
          <w:tcPr>
            <w:tcW w:w="2547" w:type="dxa"/>
          </w:tcPr>
          <w:p w14:paraId="4B0C41FC" w14:textId="5CC3C2A7" w:rsidR="002C2288" w:rsidRDefault="002C2288" w:rsidP="00857C7F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Henderson et al. 2003</w:t>
            </w:r>
          </w:p>
        </w:tc>
        <w:tc>
          <w:tcPr>
            <w:tcW w:w="2104" w:type="dxa"/>
          </w:tcPr>
          <w:p w14:paraId="304C3631" w14:textId="7567541B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5; 0; 0; 0</w:t>
            </w:r>
          </w:p>
        </w:tc>
        <w:tc>
          <w:tcPr>
            <w:tcW w:w="1014" w:type="dxa"/>
          </w:tcPr>
          <w:p w14:paraId="76C7C0E0" w14:textId="18127F4E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272</w:t>
            </w:r>
          </w:p>
        </w:tc>
        <w:tc>
          <w:tcPr>
            <w:tcW w:w="1560" w:type="dxa"/>
          </w:tcPr>
          <w:p w14:paraId="683F51BA" w14:textId="6EC44B05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602F2C41" w14:textId="18AA919B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OR: 0.42 (0.25-0.70)</w:t>
            </w:r>
          </w:p>
        </w:tc>
        <w:tc>
          <w:tcPr>
            <w:tcW w:w="1559" w:type="dxa"/>
          </w:tcPr>
          <w:p w14:paraId="0CC191BB" w14:textId="62A0989C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  <w:tc>
          <w:tcPr>
            <w:tcW w:w="1276" w:type="dxa"/>
          </w:tcPr>
          <w:p w14:paraId="22E67378" w14:textId="3CF1A4AD" w:rsidR="002C2288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3/5</w:t>
            </w:r>
          </w:p>
        </w:tc>
      </w:tr>
      <w:tr w:rsidR="002C2288" w:rsidRPr="00560CDA" w14:paraId="337C85AD" w14:textId="77777777" w:rsidTr="004C2C3F">
        <w:trPr>
          <w:jc w:val="center"/>
        </w:trPr>
        <w:tc>
          <w:tcPr>
            <w:tcW w:w="2547" w:type="dxa"/>
          </w:tcPr>
          <w:p w14:paraId="16F1F9F0" w14:textId="1B5E5181" w:rsidR="002C2288" w:rsidRPr="0062012B" w:rsidRDefault="002C2288" w:rsidP="00857C7F">
            <w:pPr>
              <w:rPr>
                <w:rFonts w:cs="Times New Roman"/>
              </w:rPr>
            </w:pPr>
            <w:r w:rsidRPr="000324A7">
              <w:rPr>
                <w:rFonts w:cs="Times New Roman"/>
              </w:rPr>
              <w:t>Sydenham et al. 2009</w:t>
            </w:r>
          </w:p>
        </w:tc>
        <w:tc>
          <w:tcPr>
            <w:tcW w:w="2104" w:type="dxa"/>
          </w:tcPr>
          <w:p w14:paraId="5C0E2FF5" w14:textId="460B8671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10; 0; 0; 0</w:t>
            </w:r>
          </w:p>
        </w:tc>
        <w:tc>
          <w:tcPr>
            <w:tcW w:w="1014" w:type="dxa"/>
          </w:tcPr>
          <w:p w14:paraId="2752C24E" w14:textId="43317ADC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322</w:t>
            </w:r>
          </w:p>
        </w:tc>
        <w:tc>
          <w:tcPr>
            <w:tcW w:w="1560" w:type="dxa"/>
          </w:tcPr>
          <w:p w14:paraId="2CF4E289" w14:textId="7B7EF427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Low</w:t>
            </w:r>
          </w:p>
        </w:tc>
        <w:tc>
          <w:tcPr>
            <w:tcW w:w="2835" w:type="dxa"/>
          </w:tcPr>
          <w:p w14:paraId="49A35E16" w14:textId="19212619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OR: 2.06 (1.28-3.30)</w:t>
            </w:r>
          </w:p>
        </w:tc>
        <w:tc>
          <w:tcPr>
            <w:tcW w:w="1559" w:type="dxa"/>
          </w:tcPr>
          <w:p w14:paraId="1B5D544D" w14:textId="519158EF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30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1D1115C2" w14:textId="79A234D4" w:rsidR="002C2288" w:rsidRPr="0098515D" w:rsidRDefault="00C26389" w:rsidP="00857C7F">
            <w:pPr>
              <w:tabs>
                <w:tab w:val="left" w:pos="664"/>
              </w:tabs>
              <w:jc w:val="right"/>
              <w:rPr>
                <w:rFonts w:cs="Times New Roman"/>
                <w:highlight w:val="yellow"/>
                <w:lang w:val="en-CA"/>
              </w:rPr>
            </w:pPr>
            <w:r>
              <w:rPr>
                <w:rFonts w:cs="Times New Roman"/>
                <w:lang w:val="en-CA"/>
              </w:rPr>
              <w:t>3/10</w:t>
            </w:r>
          </w:p>
        </w:tc>
      </w:tr>
      <w:tr w:rsidR="002C2288" w:rsidRPr="00560CDA" w14:paraId="40CD5244" w14:textId="77777777" w:rsidTr="004C2C3F">
        <w:trPr>
          <w:jc w:val="center"/>
        </w:trPr>
        <w:tc>
          <w:tcPr>
            <w:tcW w:w="2547" w:type="dxa"/>
          </w:tcPr>
          <w:p w14:paraId="40A2E89F" w14:textId="39D8D8B5" w:rsidR="002C2288" w:rsidRPr="000324A7" w:rsidRDefault="002C2288" w:rsidP="00857C7F">
            <w:pPr>
              <w:rPr>
                <w:rFonts w:cs="Times New Roman"/>
              </w:rPr>
            </w:pPr>
            <w:proofErr w:type="spellStart"/>
            <w:r w:rsidRPr="000324A7">
              <w:rPr>
                <w:rFonts w:cs="Times New Roman"/>
              </w:rPr>
              <w:t>Crossley</w:t>
            </w:r>
            <w:proofErr w:type="spellEnd"/>
            <w:r w:rsidRPr="000324A7">
              <w:rPr>
                <w:rFonts w:cs="Times New Roman"/>
              </w:rPr>
              <w:t xml:space="preserve"> et al. 2014</w:t>
            </w:r>
          </w:p>
        </w:tc>
        <w:tc>
          <w:tcPr>
            <w:tcW w:w="2104" w:type="dxa"/>
          </w:tcPr>
          <w:p w14:paraId="44C2E5CA" w14:textId="34D014D2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12; 0; 0; 0</w:t>
            </w:r>
          </w:p>
        </w:tc>
        <w:tc>
          <w:tcPr>
            <w:tcW w:w="1014" w:type="dxa"/>
          </w:tcPr>
          <w:p w14:paraId="03F661E9" w14:textId="2DBB8D5D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689</w:t>
            </w:r>
          </w:p>
        </w:tc>
        <w:tc>
          <w:tcPr>
            <w:tcW w:w="1560" w:type="dxa"/>
          </w:tcPr>
          <w:p w14:paraId="1E16CDDC" w14:textId="50696764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High</w:t>
            </w:r>
          </w:p>
        </w:tc>
        <w:tc>
          <w:tcPr>
            <w:tcW w:w="2835" w:type="dxa"/>
          </w:tcPr>
          <w:p w14:paraId="6BE43CD2" w14:textId="7D646493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0.81 (0.62-1.05)</w:t>
            </w:r>
          </w:p>
        </w:tc>
        <w:tc>
          <w:tcPr>
            <w:tcW w:w="1559" w:type="dxa"/>
          </w:tcPr>
          <w:p w14:paraId="2DFE4491" w14:textId="060F194B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46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2951C3B2" w14:textId="6B31CA33" w:rsidR="002C2288" w:rsidRPr="0098515D" w:rsidRDefault="00C26389" w:rsidP="00857C7F">
            <w:pPr>
              <w:tabs>
                <w:tab w:val="left" w:pos="664"/>
              </w:tabs>
              <w:jc w:val="right"/>
              <w:rPr>
                <w:rFonts w:cs="Times New Roman"/>
                <w:highlight w:val="yellow"/>
                <w:lang w:val="en-CA"/>
              </w:rPr>
            </w:pPr>
            <w:r w:rsidRPr="00C26389">
              <w:rPr>
                <w:rFonts w:cs="Times New Roman"/>
                <w:lang w:val="en-CA"/>
              </w:rPr>
              <w:t>9</w:t>
            </w:r>
            <w:r w:rsidR="0098515D" w:rsidRPr="00C26389">
              <w:rPr>
                <w:rFonts w:cs="Times New Roman"/>
                <w:lang w:val="en-CA"/>
              </w:rPr>
              <w:t>/12</w:t>
            </w:r>
          </w:p>
        </w:tc>
      </w:tr>
      <w:tr w:rsidR="002C2288" w:rsidRPr="00560CDA" w14:paraId="3086D0A8" w14:textId="77777777" w:rsidTr="004C2C3F">
        <w:trPr>
          <w:jc w:val="center"/>
        </w:trPr>
        <w:tc>
          <w:tcPr>
            <w:tcW w:w="2547" w:type="dxa"/>
          </w:tcPr>
          <w:p w14:paraId="2A2007FC" w14:textId="1597241C" w:rsidR="002C2288" w:rsidRPr="000324A7" w:rsidRDefault="002C2288" w:rsidP="00857C7F">
            <w:pPr>
              <w:rPr>
                <w:rFonts w:cs="Times New Roman"/>
              </w:rPr>
            </w:pPr>
            <w:r w:rsidRPr="000324A7">
              <w:rPr>
                <w:rFonts w:cs="Times New Roman"/>
              </w:rPr>
              <w:t>Zhu et al. 2016</w:t>
            </w:r>
          </w:p>
        </w:tc>
        <w:tc>
          <w:tcPr>
            <w:tcW w:w="2104" w:type="dxa"/>
          </w:tcPr>
          <w:p w14:paraId="29DF0E50" w14:textId="0C49F551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13; 0; 0; 0</w:t>
            </w:r>
          </w:p>
        </w:tc>
        <w:tc>
          <w:tcPr>
            <w:tcW w:w="1014" w:type="dxa"/>
          </w:tcPr>
          <w:p w14:paraId="6D34DCA4" w14:textId="0C54D834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844</w:t>
            </w:r>
          </w:p>
        </w:tc>
        <w:tc>
          <w:tcPr>
            <w:tcW w:w="1560" w:type="dxa"/>
          </w:tcPr>
          <w:p w14:paraId="200167A8" w14:textId="76B03E77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Moderate</w:t>
            </w:r>
          </w:p>
        </w:tc>
        <w:tc>
          <w:tcPr>
            <w:tcW w:w="2835" w:type="dxa"/>
          </w:tcPr>
          <w:p w14:paraId="70F2570B" w14:textId="2DF70A13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1.51 (1.12-2.03)</w:t>
            </w:r>
          </w:p>
        </w:tc>
        <w:tc>
          <w:tcPr>
            <w:tcW w:w="1559" w:type="dxa"/>
          </w:tcPr>
          <w:p w14:paraId="1C0237FC" w14:textId="0759E0C4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55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25F4845E" w14:textId="7B14DE80" w:rsidR="002C2288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5/13</w:t>
            </w:r>
          </w:p>
        </w:tc>
      </w:tr>
      <w:tr w:rsidR="002C2288" w:rsidRPr="00560CDA" w14:paraId="61FD2F07" w14:textId="77777777" w:rsidTr="004C2C3F">
        <w:trPr>
          <w:jc w:val="center"/>
        </w:trPr>
        <w:tc>
          <w:tcPr>
            <w:tcW w:w="2547" w:type="dxa"/>
          </w:tcPr>
          <w:p w14:paraId="148A5C4E" w14:textId="4902079E" w:rsidR="002C2288" w:rsidRPr="000324A7" w:rsidRDefault="002C2288" w:rsidP="00857C7F">
            <w:pPr>
              <w:rPr>
                <w:rFonts w:cs="Times New Roman"/>
              </w:rPr>
            </w:pPr>
            <w:r w:rsidRPr="000324A7">
              <w:rPr>
                <w:rFonts w:cs="Times New Roman"/>
              </w:rPr>
              <w:t>Crompton et al. 2017</w:t>
            </w:r>
          </w:p>
        </w:tc>
        <w:tc>
          <w:tcPr>
            <w:tcW w:w="2104" w:type="dxa"/>
          </w:tcPr>
          <w:p w14:paraId="1B03C71F" w14:textId="1E10857D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  <w:tc>
          <w:tcPr>
            <w:tcW w:w="1014" w:type="dxa"/>
          </w:tcPr>
          <w:p w14:paraId="7AFABF3C" w14:textId="2F540BE5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  <w:tc>
          <w:tcPr>
            <w:tcW w:w="1560" w:type="dxa"/>
          </w:tcPr>
          <w:p w14:paraId="00874BE0" w14:textId="625964F2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61767337" w14:textId="6355819B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1.28 (1.01-1.62)</w:t>
            </w:r>
          </w:p>
        </w:tc>
        <w:tc>
          <w:tcPr>
            <w:tcW w:w="1559" w:type="dxa"/>
          </w:tcPr>
          <w:p w14:paraId="182EF095" w14:textId="625A0201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  <w:tc>
          <w:tcPr>
            <w:tcW w:w="1276" w:type="dxa"/>
          </w:tcPr>
          <w:p w14:paraId="5EB85E0E" w14:textId="6AA8DE24" w:rsidR="002C2288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NR</w:t>
            </w:r>
          </w:p>
        </w:tc>
      </w:tr>
      <w:tr w:rsidR="002C2288" w:rsidRPr="00560CDA" w14:paraId="76184FCE" w14:textId="77777777" w:rsidTr="004C2C3F">
        <w:trPr>
          <w:trHeight w:val="64"/>
          <w:jc w:val="center"/>
        </w:trPr>
        <w:tc>
          <w:tcPr>
            <w:tcW w:w="2547" w:type="dxa"/>
            <w:tcBorders>
              <w:bottom w:val="single" w:sz="4" w:space="0" w:color="auto"/>
            </w:tcBorders>
          </w:tcPr>
          <w:p w14:paraId="48D92BD2" w14:textId="6199D5B7" w:rsidR="002C2288" w:rsidRPr="0062012B" w:rsidRDefault="002C2288" w:rsidP="00857C7F">
            <w:pPr>
              <w:rPr>
                <w:rFonts w:cs="Times New Roman"/>
                <w:lang w:val="en-CA"/>
              </w:rPr>
            </w:pPr>
            <w:r w:rsidRPr="000324A7">
              <w:rPr>
                <w:rFonts w:cs="Times New Roman"/>
                <w:lang w:val="en-CA"/>
              </w:rPr>
              <w:t>Watson et al. 2018</w:t>
            </w:r>
          </w:p>
        </w:tc>
        <w:tc>
          <w:tcPr>
            <w:tcW w:w="2104" w:type="dxa"/>
            <w:tcBorders>
              <w:bottom w:val="single" w:sz="4" w:space="0" w:color="auto"/>
            </w:tcBorders>
          </w:tcPr>
          <w:p w14:paraId="4E72F83F" w14:textId="320BD361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14; 0; 0; 0</w:t>
            </w:r>
          </w:p>
        </w:tc>
        <w:tc>
          <w:tcPr>
            <w:tcW w:w="1014" w:type="dxa"/>
            <w:tcBorders>
              <w:bottom w:val="single" w:sz="4" w:space="0" w:color="auto"/>
            </w:tcBorders>
          </w:tcPr>
          <w:p w14:paraId="2BAA6460" w14:textId="0AB9031D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1,188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2D98866" w14:textId="507352FC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Low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E527C82" w14:textId="36E5C2BF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1.50 (1.23-1.83)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D7F5DB2" w14:textId="188557B6" w:rsidR="002C2288" w:rsidRPr="00560CDA" w:rsidRDefault="002C2288" w:rsidP="00857C7F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0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7CFB323" w14:textId="6B5EFED7" w:rsidR="002C2288" w:rsidRPr="00560CDA" w:rsidRDefault="0098515D" w:rsidP="00857C7F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2/14</w:t>
            </w:r>
          </w:p>
        </w:tc>
      </w:tr>
      <w:tr w:rsidR="00D767CB" w:rsidRPr="004C2C3F" w14:paraId="6A55C4E7" w14:textId="77777777" w:rsidTr="004C2C3F">
        <w:trPr>
          <w:trHeight w:val="64"/>
          <w:jc w:val="center"/>
        </w:trPr>
        <w:tc>
          <w:tcPr>
            <w:tcW w:w="12895" w:type="dxa"/>
            <w:gridSpan w:val="7"/>
            <w:tcBorders>
              <w:bottom w:val="single" w:sz="4" w:space="0" w:color="auto"/>
            </w:tcBorders>
            <w:shd w:val="pct20" w:color="auto" w:fill="auto"/>
          </w:tcPr>
          <w:p w14:paraId="5740C1C0" w14:textId="39A4AFB3" w:rsidR="00D767CB" w:rsidRPr="00D767CB" w:rsidRDefault="00D767CB" w:rsidP="00D767CB">
            <w:pPr>
              <w:tabs>
                <w:tab w:val="left" w:pos="664"/>
              </w:tabs>
              <w:jc w:val="center"/>
              <w:rPr>
                <w:rFonts w:cs="Times New Roman"/>
                <w:b/>
                <w:lang w:val="en-CA"/>
              </w:rPr>
            </w:pPr>
            <w:r w:rsidRPr="00D767CB">
              <w:rPr>
                <w:rFonts w:cs="Times New Roman"/>
                <w:b/>
                <w:lang w:val="en-CA"/>
              </w:rPr>
              <w:t xml:space="preserve">Decompressive </w:t>
            </w:r>
            <w:proofErr w:type="spellStart"/>
            <w:r w:rsidRPr="00D767CB">
              <w:rPr>
                <w:rFonts w:cs="Times New Roman"/>
                <w:b/>
                <w:lang w:val="en-CA"/>
              </w:rPr>
              <w:t>craniectomy</w:t>
            </w:r>
            <w:proofErr w:type="spellEnd"/>
            <w:r w:rsidRPr="00D767CB">
              <w:rPr>
                <w:rFonts w:cs="Times New Roman"/>
                <w:b/>
                <w:lang w:val="en-CA"/>
              </w:rPr>
              <w:t xml:space="preserve"> in adults with traumatic brain injury</w:t>
            </w:r>
          </w:p>
        </w:tc>
      </w:tr>
      <w:tr w:rsidR="00D767CB" w:rsidRPr="00D767CB" w14:paraId="1D540133" w14:textId="77777777" w:rsidTr="004C2C3F">
        <w:trPr>
          <w:trHeight w:val="64"/>
          <w:jc w:val="center"/>
        </w:trPr>
        <w:tc>
          <w:tcPr>
            <w:tcW w:w="12895" w:type="dxa"/>
            <w:gridSpan w:val="7"/>
            <w:shd w:val="pct20" w:color="auto" w:fill="auto"/>
          </w:tcPr>
          <w:p w14:paraId="09BC7152" w14:textId="17AD465A" w:rsidR="00D767CB" w:rsidRPr="005B4042" w:rsidRDefault="00D767CB" w:rsidP="00D767CB">
            <w:pPr>
              <w:tabs>
                <w:tab w:val="left" w:pos="664"/>
              </w:tabs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Mortality</w:t>
            </w:r>
          </w:p>
        </w:tc>
      </w:tr>
      <w:tr w:rsidR="002C2288" w:rsidRPr="00CC5A03" w14:paraId="718A9B53" w14:textId="77777777" w:rsidTr="004C2C3F">
        <w:trPr>
          <w:trHeight w:val="64"/>
          <w:jc w:val="center"/>
        </w:trPr>
        <w:tc>
          <w:tcPr>
            <w:tcW w:w="2547" w:type="dxa"/>
          </w:tcPr>
          <w:p w14:paraId="129D0804" w14:textId="7867BB1F" w:rsidR="002C2288" w:rsidRPr="000324A7" w:rsidRDefault="002C2288" w:rsidP="008F241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Wang et al. 2016</w:t>
            </w:r>
          </w:p>
        </w:tc>
        <w:tc>
          <w:tcPr>
            <w:tcW w:w="2104" w:type="dxa"/>
          </w:tcPr>
          <w:p w14:paraId="2D49335B" w14:textId="3E82907E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2; 0; 0; 0</w:t>
            </w:r>
          </w:p>
        </w:tc>
        <w:tc>
          <w:tcPr>
            <w:tcW w:w="1014" w:type="dxa"/>
          </w:tcPr>
          <w:p w14:paraId="6C4402D9" w14:textId="31EE11E8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175</w:t>
            </w:r>
          </w:p>
        </w:tc>
        <w:tc>
          <w:tcPr>
            <w:tcW w:w="1560" w:type="dxa"/>
          </w:tcPr>
          <w:p w14:paraId="082E220A" w14:textId="335BFEBB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 w:rsidRPr="00C46BCF"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6CDC9FFD" w14:textId="4C576EB3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0.92 (0.50-1.71)</w:t>
            </w:r>
          </w:p>
        </w:tc>
        <w:tc>
          <w:tcPr>
            <w:tcW w:w="1559" w:type="dxa"/>
          </w:tcPr>
          <w:p w14:paraId="66F29C40" w14:textId="399CF12E" w:rsidR="002C2288" w:rsidRPr="003E144B" w:rsidRDefault="002C2288" w:rsidP="008F2413">
            <w:pPr>
              <w:jc w:val="right"/>
              <w:rPr>
                <w:rFonts w:cs="Times New Roman"/>
                <w:lang w:val="en-CA"/>
              </w:rPr>
            </w:pPr>
            <w:r w:rsidRPr="003E144B">
              <w:rPr>
                <w:rFonts w:cs="Times New Roman"/>
                <w:lang w:val="en-CA"/>
              </w:rPr>
              <w:t>I</w:t>
            </w:r>
            <w:r w:rsidRPr="003E144B">
              <w:rPr>
                <w:rFonts w:cs="Times New Roman"/>
                <w:vertAlign w:val="superscript"/>
                <w:lang w:val="en-CA"/>
              </w:rPr>
              <w:t>2</w:t>
            </w:r>
            <w:r w:rsidRPr="003E144B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6</w:t>
            </w:r>
            <w:r w:rsidRPr="003E144B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21F28FFD" w14:textId="340DBE59" w:rsidR="002C2288" w:rsidRPr="005B4042" w:rsidRDefault="002C2288" w:rsidP="008F2413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1/2</w:t>
            </w:r>
          </w:p>
        </w:tc>
      </w:tr>
      <w:tr w:rsidR="002C2288" w:rsidRPr="00CC5A03" w14:paraId="729B0345" w14:textId="77777777" w:rsidTr="004C2C3F">
        <w:trPr>
          <w:trHeight w:val="64"/>
          <w:jc w:val="center"/>
        </w:trPr>
        <w:tc>
          <w:tcPr>
            <w:tcW w:w="2547" w:type="dxa"/>
          </w:tcPr>
          <w:p w14:paraId="684CFD19" w14:textId="1FB72BF2" w:rsidR="002C2288" w:rsidRPr="000324A7" w:rsidRDefault="002C2288" w:rsidP="008F241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Zhang et al. 2017</w:t>
            </w:r>
          </w:p>
        </w:tc>
        <w:tc>
          <w:tcPr>
            <w:tcW w:w="2104" w:type="dxa"/>
          </w:tcPr>
          <w:p w14:paraId="6C96861D" w14:textId="511DB928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4; 0; 0; 0</w:t>
            </w:r>
          </w:p>
        </w:tc>
        <w:tc>
          <w:tcPr>
            <w:tcW w:w="1014" w:type="dxa"/>
          </w:tcPr>
          <w:p w14:paraId="65A40529" w14:textId="7C550FFD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645</w:t>
            </w:r>
          </w:p>
        </w:tc>
        <w:tc>
          <w:tcPr>
            <w:tcW w:w="1560" w:type="dxa"/>
          </w:tcPr>
          <w:p w14:paraId="6066F532" w14:textId="48D29AA1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 w:rsidRPr="00C46BCF"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68D9704E" w14:textId="539E5736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0.59 (0.47-0.74)</w:t>
            </w:r>
          </w:p>
        </w:tc>
        <w:tc>
          <w:tcPr>
            <w:tcW w:w="1559" w:type="dxa"/>
          </w:tcPr>
          <w:p w14:paraId="78B644D0" w14:textId="7C84A1BC" w:rsidR="002C2288" w:rsidRPr="003E144B" w:rsidRDefault="002C2288" w:rsidP="008F2413">
            <w:pPr>
              <w:jc w:val="right"/>
              <w:rPr>
                <w:rFonts w:cs="Times New Roman"/>
                <w:lang w:val="en-CA"/>
              </w:rPr>
            </w:pPr>
            <w:r w:rsidRPr="00364A95">
              <w:rPr>
                <w:rFonts w:cs="Times New Roman"/>
                <w:lang w:val="en-CA"/>
              </w:rPr>
              <w:t>I</w:t>
            </w:r>
            <w:r w:rsidRPr="00364A95">
              <w:rPr>
                <w:rFonts w:cs="Times New Roman"/>
                <w:vertAlign w:val="superscript"/>
                <w:lang w:val="en-CA"/>
              </w:rPr>
              <w:t>2</w:t>
            </w:r>
            <w:r w:rsidRPr="00364A95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20%</w:t>
            </w:r>
          </w:p>
        </w:tc>
        <w:tc>
          <w:tcPr>
            <w:tcW w:w="1276" w:type="dxa"/>
          </w:tcPr>
          <w:p w14:paraId="197D2FAF" w14:textId="0E4C1CA0" w:rsidR="002C2288" w:rsidRPr="005B4042" w:rsidRDefault="002C2288" w:rsidP="008F2413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2/4</w:t>
            </w:r>
          </w:p>
        </w:tc>
      </w:tr>
      <w:tr w:rsidR="002C2288" w:rsidRPr="00CC5A03" w14:paraId="27A9B1F8" w14:textId="77777777" w:rsidTr="004C2C3F">
        <w:trPr>
          <w:trHeight w:val="64"/>
          <w:jc w:val="center"/>
        </w:trPr>
        <w:tc>
          <w:tcPr>
            <w:tcW w:w="2547" w:type="dxa"/>
          </w:tcPr>
          <w:p w14:paraId="48AF7F77" w14:textId="3170CA7D" w:rsidR="002C2288" w:rsidRPr="000324A7" w:rsidRDefault="002C2288" w:rsidP="008F2413">
            <w:pPr>
              <w:rPr>
                <w:rFonts w:cs="Times New Roman"/>
                <w:lang w:val="en-CA"/>
              </w:rPr>
            </w:pPr>
            <w:proofErr w:type="spellStart"/>
            <w:r>
              <w:rPr>
                <w:rFonts w:cs="Times New Roman"/>
                <w:lang w:val="en-CA"/>
              </w:rPr>
              <w:t>Tsaousi</w:t>
            </w:r>
            <w:proofErr w:type="spellEnd"/>
            <w:r>
              <w:rPr>
                <w:rFonts w:cs="Times New Roman"/>
                <w:lang w:val="en-CA"/>
              </w:rPr>
              <w:t xml:space="preserve"> et al. 2018</w:t>
            </w:r>
          </w:p>
        </w:tc>
        <w:tc>
          <w:tcPr>
            <w:tcW w:w="2104" w:type="dxa"/>
          </w:tcPr>
          <w:p w14:paraId="0FB9E674" w14:textId="1E1E8F38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3; 0; 0; 0</w:t>
            </w:r>
          </w:p>
        </w:tc>
        <w:tc>
          <w:tcPr>
            <w:tcW w:w="1014" w:type="dxa"/>
          </w:tcPr>
          <w:p w14:paraId="69CAAB08" w14:textId="156907E6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564</w:t>
            </w:r>
          </w:p>
        </w:tc>
        <w:tc>
          <w:tcPr>
            <w:tcW w:w="1560" w:type="dxa"/>
          </w:tcPr>
          <w:p w14:paraId="1F104945" w14:textId="5282EB94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 w:rsidRPr="00C46BCF"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4ED79D1B" w14:textId="142449F2" w:rsidR="002C2288" w:rsidRDefault="002C2288" w:rsidP="003938F5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0.61 (0.47-0.78)</w:t>
            </w:r>
          </w:p>
        </w:tc>
        <w:tc>
          <w:tcPr>
            <w:tcW w:w="1559" w:type="dxa"/>
          </w:tcPr>
          <w:p w14:paraId="40B2E1C3" w14:textId="4F35927E" w:rsidR="002C2288" w:rsidRPr="003E144B" w:rsidRDefault="002C2288" w:rsidP="008F2413">
            <w:pPr>
              <w:jc w:val="right"/>
              <w:rPr>
                <w:rFonts w:cs="Times New Roman"/>
                <w:lang w:val="en-CA"/>
              </w:rPr>
            </w:pPr>
            <w:r w:rsidRPr="00364A95">
              <w:rPr>
                <w:rFonts w:cs="Times New Roman"/>
                <w:lang w:val="en-CA"/>
              </w:rPr>
              <w:t>I</w:t>
            </w:r>
            <w:r w:rsidRPr="00364A95">
              <w:rPr>
                <w:rFonts w:cs="Times New Roman"/>
                <w:vertAlign w:val="superscript"/>
                <w:lang w:val="en-CA"/>
              </w:rPr>
              <w:t>2</w:t>
            </w:r>
            <w:r w:rsidRPr="00364A95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43%</w:t>
            </w:r>
          </w:p>
        </w:tc>
        <w:tc>
          <w:tcPr>
            <w:tcW w:w="1276" w:type="dxa"/>
          </w:tcPr>
          <w:p w14:paraId="710D5603" w14:textId="18F2D3C2" w:rsidR="002C2288" w:rsidRPr="005B4042" w:rsidRDefault="002C2288" w:rsidP="008F2413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0/3</w:t>
            </w:r>
          </w:p>
        </w:tc>
      </w:tr>
      <w:tr w:rsidR="002C2288" w:rsidRPr="00CC5A03" w14:paraId="22B5BD87" w14:textId="77777777" w:rsidTr="004C2C3F">
        <w:trPr>
          <w:trHeight w:val="64"/>
          <w:jc w:val="center"/>
        </w:trPr>
        <w:tc>
          <w:tcPr>
            <w:tcW w:w="2547" w:type="dxa"/>
          </w:tcPr>
          <w:p w14:paraId="59719E93" w14:textId="4F14FAEC" w:rsidR="002C2288" w:rsidRPr="000324A7" w:rsidRDefault="002C2288" w:rsidP="008F2413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Lu et al. 2018</w:t>
            </w:r>
          </w:p>
        </w:tc>
        <w:tc>
          <w:tcPr>
            <w:tcW w:w="2104" w:type="dxa"/>
          </w:tcPr>
          <w:p w14:paraId="76DD54A7" w14:textId="59691122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4; 0; 0; 0</w:t>
            </w:r>
          </w:p>
        </w:tc>
        <w:tc>
          <w:tcPr>
            <w:tcW w:w="1014" w:type="dxa"/>
          </w:tcPr>
          <w:p w14:paraId="2405700C" w14:textId="2EC3355F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622</w:t>
            </w:r>
          </w:p>
        </w:tc>
        <w:tc>
          <w:tcPr>
            <w:tcW w:w="1560" w:type="dxa"/>
          </w:tcPr>
          <w:p w14:paraId="7FA84D0E" w14:textId="0394657C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 w:rsidRPr="00C46BCF"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76A103F9" w14:textId="11E34632" w:rsidR="002C2288" w:rsidRDefault="002C2288" w:rsidP="008F2413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OR: 0.46 (0.33-0.64)</w:t>
            </w:r>
          </w:p>
        </w:tc>
        <w:tc>
          <w:tcPr>
            <w:tcW w:w="1559" w:type="dxa"/>
          </w:tcPr>
          <w:p w14:paraId="1A226B42" w14:textId="5708A6FB" w:rsidR="002C2288" w:rsidRPr="003E144B" w:rsidRDefault="002C2288" w:rsidP="008F2413">
            <w:pPr>
              <w:jc w:val="right"/>
              <w:rPr>
                <w:rFonts w:cs="Times New Roman"/>
                <w:lang w:val="en-CA"/>
              </w:rPr>
            </w:pPr>
            <w:r w:rsidRPr="00364A95">
              <w:rPr>
                <w:rFonts w:cs="Times New Roman"/>
                <w:lang w:val="en-CA"/>
              </w:rPr>
              <w:t>I</w:t>
            </w:r>
            <w:r w:rsidRPr="00364A95">
              <w:rPr>
                <w:rFonts w:cs="Times New Roman"/>
                <w:vertAlign w:val="superscript"/>
                <w:lang w:val="en-CA"/>
              </w:rPr>
              <w:t>2</w:t>
            </w:r>
            <w:r w:rsidRPr="00364A95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47%</w:t>
            </w:r>
          </w:p>
        </w:tc>
        <w:tc>
          <w:tcPr>
            <w:tcW w:w="1276" w:type="dxa"/>
          </w:tcPr>
          <w:p w14:paraId="12AD7031" w14:textId="36B284B5" w:rsidR="002C2288" w:rsidRPr="005B4042" w:rsidRDefault="002C2288" w:rsidP="008F2413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0/4</w:t>
            </w:r>
          </w:p>
        </w:tc>
      </w:tr>
      <w:tr w:rsidR="00340794" w:rsidRPr="00CC5A03" w14:paraId="49E9248D" w14:textId="77777777" w:rsidTr="004C2C3F">
        <w:trPr>
          <w:trHeight w:val="64"/>
          <w:jc w:val="center"/>
        </w:trPr>
        <w:tc>
          <w:tcPr>
            <w:tcW w:w="12895" w:type="dxa"/>
            <w:gridSpan w:val="7"/>
            <w:shd w:val="pct20" w:color="auto" w:fill="auto"/>
          </w:tcPr>
          <w:p w14:paraId="1BDB5F71" w14:textId="7890CC11" w:rsidR="00340794" w:rsidRPr="00340794" w:rsidRDefault="00340794" w:rsidP="00340794">
            <w:pPr>
              <w:tabs>
                <w:tab w:val="left" w:pos="664"/>
              </w:tabs>
              <w:rPr>
                <w:rFonts w:cs="Times New Roman"/>
                <w:lang w:val="en-CA"/>
              </w:rPr>
            </w:pPr>
            <w:r w:rsidRPr="00340794">
              <w:rPr>
                <w:rFonts w:cs="Times New Roman"/>
                <w:lang w:val="en-CA"/>
              </w:rPr>
              <w:t>Length of stay</w:t>
            </w:r>
          </w:p>
        </w:tc>
      </w:tr>
      <w:tr w:rsidR="002C2288" w:rsidRPr="00340794" w14:paraId="598D5FAF" w14:textId="77777777" w:rsidTr="004C2C3F">
        <w:trPr>
          <w:trHeight w:val="64"/>
          <w:jc w:val="center"/>
        </w:trPr>
        <w:tc>
          <w:tcPr>
            <w:tcW w:w="2547" w:type="dxa"/>
          </w:tcPr>
          <w:p w14:paraId="32216D91" w14:textId="0746A4A4" w:rsidR="002C2288" w:rsidRPr="000324A7" w:rsidRDefault="002C2288" w:rsidP="00340794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Zhang et al. 2017</w:t>
            </w:r>
          </w:p>
        </w:tc>
        <w:tc>
          <w:tcPr>
            <w:tcW w:w="2104" w:type="dxa"/>
          </w:tcPr>
          <w:p w14:paraId="47750EDE" w14:textId="2A322EC5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2; 0; 0; 0</w:t>
            </w:r>
          </w:p>
        </w:tc>
        <w:tc>
          <w:tcPr>
            <w:tcW w:w="1014" w:type="dxa"/>
          </w:tcPr>
          <w:p w14:paraId="70C84784" w14:textId="3E67FCF6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182</w:t>
            </w:r>
          </w:p>
        </w:tc>
        <w:tc>
          <w:tcPr>
            <w:tcW w:w="1560" w:type="dxa"/>
          </w:tcPr>
          <w:p w14:paraId="4E6C903C" w14:textId="637B3833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 w:rsidRPr="00D44B9A"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35E61C3F" w14:textId="7235F86E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MD: -4.63 (-6.62 to -2.65)</w:t>
            </w:r>
          </w:p>
        </w:tc>
        <w:tc>
          <w:tcPr>
            <w:tcW w:w="1559" w:type="dxa"/>
          </w:tcPr>
          <w:p w14:paraId="57D67D8B" w14:textId="03FF3F51" w:rsidR="002C2288" w:rsidRPr="003E144B" w:rsidRDefault="002C2288" w:rsidP="00340794">
            <w:pPr>
              <w:jc w:val="right"/>
              <w:rPr>
                <w:rFonts w:cs="Times New Roman"/>
                <w:lang w:val="en-CA"/>
              </w:rPr>
            </w:pPr>
            <w:r w:rsidRPr="00A03ACE">
              <w:rPr>
                <w:rFonts w:cs="Times New Roman"/>
                <w:lang w:val="en-CA"/>
              </w:rPr>
              <w:t>I</w:t>
            </w:r>
            <w:r w:rsidRPr="00A03ACE">
              <w:rPr>
                <w:rFonts w:cs="Times New Roman"/>
                <w:vertAlign w:val="superscript"/>
                <w:lang w:val="en-CA"/>
              </w:rPr>
              <w:t>2</w:t>
            </w:r>
            <w:r w:rsidRPr="00A03ACE">
              <w:rPr>
                <w:rFonts w:cs="Times New Roman"/>
                <w:lang w:val="en-CA"/>
              </w:rPr>
              <w:t>=0%</w:t>
            </w:r>
          </w:p>
        </w:tc>
        <w:tc>
          <w:tcPr>
            <w:tcW w:w="1276" w:type="dxa"/>
          </w:tcPr>
          <w:p w14:paraId="0CACBAF7" w14:textId="7999D550" w:rsidR="002C2288" w:rsidRPr="005B4042" w:rsidRDefault="002C2288" w:rsidP="00340794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2/4</w:t>
            </w:r>
          </w:p>
        </w:tc>
      </w:tr>
      <w:tr w:rsidR="002C2288" w:rsidRPr="00340794" w14:paraId="2896BACF" w14:textId="77777777" w:rsidTr="004C2C3F">
        <w:trPr>
          <w:trHeight w:val="64"/>
          <w:jc w:val="center"/>
        </w:trPr>
        <w:tc>
          <w:tcPr>
            <w:tcW w:w="2547" w:type="dxa"/>
            <w:tcBorders>
              <w:bottom w:val="single" w:sz="4" w:space="0" w:color="auto"/>
            </w:tcBorders>
          </w:tcPr>
          <w:p w14:paraId="788D2E12" w14:textId="3C913886" w:rsidR="002C2288" w:rsidRPr="000324A7" w:rsidRDefault="002C2288" w:rsidP="00340794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lastRenderedPageBreak/>
              <w:t>Lu et al. 2019</w:t>
            </w:r>
          </w:p>
        </w:tc>
        <w:tc>
          <w:tcPr>
            <w:tcW w:w="2104" w:type="dxa"/>
            <w:tcBorders>
              <w:bottom w:val="single" w:sz="4" w:space="0" w:color="auto"/>
            </w:tcBorders>
          </w:tcPr>
          <w:p w14:paraId="5B2D67D7" w14:textId="6238F6FC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2; 0; 0; 0</w:t>
            </w:r>
          </w:p>
        </w:tc>
        <w:tc>
          <w:tcPr>
            <w:tcW w:w="1014" w:type="dxa"/>
            <w:tcBorders>
              <w:bottom w:val="single" w:sz="4" w:space="0" w:color="auto"/>
            </w:tcBorders>
          </w:tcPr>
          <w:p w14:paraId="77F59452" w14:textId="366033EC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182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347F93D" w14:textId="0927EB33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 w:rsidRPr="00D44B9A">
              <w:rPr>
                <w:lang w:val="en-CA"/>
              </w:rPr>
              <w:t>Critically low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B315EEC" w14:textId="1B887A9E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MD: -13.81 (-25.26 to -2.37)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0133B55" w14:textId="7C5C5302" w:rsidR="002C2288" w:rsidRPr="003E144B" w:rsidRDefault="002C2288" w:rsidP="00340794">
            <w:pPr>
              <w:jc w:val="right"/>
              <w:rPr>
                <w:rFonts w:cs="Times New Roman"/>
                <w:lang w:val="en-CA"/>
              </w:rPr>
            </w:pPr>
            <w:r w:rsidRPr="00A03ACE">
              <w:rPr>
                <w:rFonts w:cs="Times New Roman"/>
                <w:lang w:val="en-CA"/>
              </w:rPr>
              <w:t>I</w:t>
            </w:r>
            <w:r w:rsidRPr="00A03ACE">
              <w:rPr>
                <w:rFonts w:cs="Times New Roman"/>
                <w:vertAlign w:val="superscript"/>
                <w:lang w:val="en-CA"/>
              </w:rPr>
              <w:t>2</w:t>
            </w:r>
            <w:r w:rsidRPr="00A03ACE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78</w:t>
            </w:r>
            <w:r w:rsidRPr="00A03ACE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5188442" w14:textId="1D995BCB" w:rsidR="002C2288" w:rsidRPr="005B4042" w:rsidRDefault="002C2288" w:rsidP="00340794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0/4</w:t>
            </w:r>
          </w:p>
        </w:tc>
      </w:tr>
      <w:tr w:rsidR="00340794" w:rsidRPr="00340794" w14:paraId="18A1BF56" w14:textId="77777777" w:rsidTr="004C2C3F">
        <w:trPr>
          <w:trHeight w:val="64"/>
          <w:jc w:val="center"/>
        </w:trPr>
        <w:tc>
          <w:tcPr>
            <w:tcW w:w="12895" w:type="dxa"/>
            <w:gridSpan w:val="7"/>
            <w:shd w:val="pct20" w:color="auto" w:fill="auto"/>
          </w:tcPr>
          <w:p w14:paraId="552F74D4" w14:textId="3072E5E1" w:rsidR="00340794" w:rsidRPr="005B4042" w:rsidRDefault="00340794" w:rsidP="00340794">
            <w:pPr>
              <w:tabs>
                <w:tab w:val="left" w:pos="664"/>
              </w:tabs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Complications</w:t>
            </w:r>
          </w:p>
        </w:tc>
      </w:tr>
      <w:tr w:rsidR="002C2288" w:rsidRPr="00340794" w14:paraId="3E45DD85" w14:textId="77777777" w:rsidTr="004C2C3F">
        <w:trPr>
          <w:trHeight w:val="64"/>
          <w:jc w:val="center"/>
        </w:trPr>
        <w:tc>
          <w:tcPr>
            <w:tcW w:w="2547" w:type="dxa"/>
          </w:tcPr>
          <w:p w14:paraId="6EEA651E" w14:textId="4D244D1A" w:rsidR="002C2288" w:rsidRPr="000324A7" w:rsidRDefault="002C2288" w:rsidP="00340794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Zhang et al. 2017</w:t>
            </w:r>
          </w:p>
        </w:tc>
        <w:tc>
          <w:tcPr>
            <w:tcW w:w="2104" w:type="dxa"/>
          </w:tcPr>
          <w:p w14:paraId="313616ED" w14:textId="04AEB00C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2; 0; 0; 0</w:t>
            </w:r>
          </w:p>
        </w:tc>
        <w:tc>
          <w:tcPr>
            <w:tcW w:w="1014" w:type="dxa"/>
          </w:tcPr>
          <w:p w14:paraId="031A52A6" w14:textId="3FF88706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92</w:t>
            </w:r>
          </w:p>
        </w:tc>
        <w:tc>
          <w:tcPr>
            <w:tcW w:w="1560" w:type="dxa"/>
          </w:tcPr>
          <w:p w14:paraId="23E167E6" w14:textId="0A46A339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 w:rsidRPr="00D44B9A"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195BA1E0" w14:textId="565B3CDB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RR: 1.94 (1.31-2.87)</w:t>
            </w:r>
          </w:p>
        </w:tc>
        <w:tc>
          <w:tcPr>
            <w:tcW w:w="1559" w:type="dxa"/>
          </w:tcPr>
          <w:p w14:paraId="6B5DC525" w14:textId="6BA196B4" w:rsidR="002C2288" w:rsidRPr="003E144B" w:rsidRDefault="002C2288" w:rsidP="00340794">
            <w:pPr>
              <w:jc w:val="right"/>
              <w:rPr>
                <w:rFonts w:cs="Times New Roman"/>
                <w:lang w:val="en-CA"/>
              </w:rPr>
            </w:pPr>
            <w:r w:rsidRPr="00A03ACE">
              <w:rPr>
                <w:rFonts w:cs="Times New Roman"/>
                <w:lang w:val="en-CA"/>
              </w:rPr>
              <w:t>I</w:t>
            </w:r>
            <w:r w:rsidRPr="00A03ACE">
              <w:rPr>
                <w:rFonts w:cs="Times New Roman"/>
                <w:vertAlign w:val="superscript"/>
                <w:lang w:val="en-CA"/>
              </w:rPr>
              <w:t>2</w:t>
            </w:r>
            <w:r w:rsidRPr="00A03ACE">
              <w:rPr>
                <w:rFonts w:cs="Times New Roman"/>
                <w:lang w:val="en-CA"/>
              </w:rPr>
              <w:t>=0%</w:t>
            </w:r>
          </w:p>
        </w:tc>
        <w:tc>
          <w:tcPr>
            <w:tcW w:w="1276" w:type="dxa"/>
          </w:tcPr>
          <w:p w14:paraId="324FE661" w14:textId="1F634CCB" w:rsidR="002C2288" w:rsidRPr="005B4042" w:rsidRDefault="002C2288" w:rsidP="00340794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2/4</w:t>
            </w:r>
          </w:p>
        </w:tc>
      </w:tr>
      <w:tr w:rsidR="002C2288" w:rsidRPr="00340794" w14:paraId="1330A99F" w14:textId="77777777" w:rsidTr="004C2C3F">
        <w:trPr>
          <w:trHeight w:val="64"/>
          <w:jc w:val="center"/>
        </w:trPr>
        <w:tc>
          <w:tcPr>
            <w:tcW w:w="2547" w:type="dxa"/>
            <w:tcBorders>
              <w:bottom w:val="single" w:sz="4" w:space="0" w:color="auto"/>
            </w:tcBorders>
          </w:tcPr>
          <w:p w14:paraId="7C080AA9" w14:textId="3BE784DA" w:rsidR="002C2288" w:rsidRPr="000324A7" w:rsidRDefault="002C2288" w:rsidP="00340794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Lu et al. 2019</w:t>
            </w:r>
          </w:p>
        </w:tc>
        <w:tc>
          <w:tcPr>
            <w:tcW w:w="2104" w:type="dxa"/>
            <w:tcBorders>
              <w:bottom w:val="single" w:sz="4" w:space="0" w:color="auto"/>
            </w:tcBorders>
          </w:tcPr>
          <w:p w14:paraId="5B8DF7EB" w14:textId="3BE08493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2; 0; 0; 0</w:t>
            </w:r>
          </w:p>
        </w:tc>
        <w:tc>
          <w:tcPr>
            <w:tcW w:w="1014" w:type="dxa"/>
            <w:tcBorders>
              <w:bottom w:val="single" w:sz="4" w:space="0" w:color="auto"/>
            </w:tcBorders>
          </w:tcPr>
          <w:p w14:paraId="706CDC64" w14:textId="3C60D941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229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1B4FE95B" w14:textId="6381ED1A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 w:rsidRPr="00D44B9A">
              <w:rPr>
                <w:lang w:val="en-CA"/>
              </w:rPr>
              <w:t>Critically low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3B819CE" w14:textId="053A8916" w:rsidR="002C2288" w:rsidRDefault="002C2288" w:rsidP="00340794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OR: 3.85 (1.36-10.92)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8C2D432" w14:textId="2388E8E4" w:rsidR="002C2288" w:rsidRPr="003E144B" w:rsidRDefault="002C2288" w:rsidP="00340794">
            <w:pPr>
              <w:jc w:val="right"/>
              <w:rPr>
                <w:rFonts w:cs="Times New Roman"/>
                <w:lang w:val="en-CA"/>
              </w:rPr>
            </w:pPr>
            <w:r w:rsidRPr="00A03ACE">
              <w:rPr>
                <w:rFonts w:cs="Times New Roman"/>
                <w:lang w:val="en-CA"/>
              </w:rPr>
              <w:t>I</w:t>
            </w:r>
            <w:r w:rsidRPr="00A03ACE">
              <w:rPr>
                <w:rFonts w:cs="Times New Roman"/>
                <w:vertAlign w:val="superscript"/>
                <w:lang w:val="en-CA"/>
              </w:rPr>
              <w:t>2</w:t>
            </w:r>
            <w:r w:rsidRPr="00A03ACE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0</w:t>
            </w:r>
            <w:r w:rsidRPr="00A03ACE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7A1BF31" w14:textId="3F85DD9D" w:rsidR="002C2288" w:rsidRPr="005B4042" w:rsidRDefault="002C2288" w:rsidP="00340794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0/4</w:t>
            </w:r>
          </w:p>
        </w:tc>
      </w:tr>
      <w:tr w:rsidR="00340794" w:rsidRPr="00340794" w14:paraId="6D228E71" w14:textId="77777777" w:rsidTr="004C2C3F">
        <w:trPr>
          <w:trHeight w:val="64"/>
          <w:jc w:val="center"/>
        </w:trPr>
        <w:tc>
          <w:tcPr>
            <w:tcW w:w="12895" w:type="dxa"/>
            <w:gridSpan w:val="7"/>
            <w:shd w:val="pct20" w:color="auto" w:fill="auto"/>
          </w:tcPr>
          <w:p w14:paraId="637DD35D" w14:textId="28D81E66" w:rsidR="00340794" w:rsidRPr="005B4042" w:rsidRDefault="00340794" w:rsidP="00340794">
            <w:pPr>
              <w:tabs>
                <w:tab w:val="left" w:pos="664"/>
              </w:tabs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Intracranial pressure</w:t>
            </w:r>
          </w:p>
        </w:tc>
      </w:tr>
      <w:tr w:rsidR="002C2288" w:rsidRPr="00340794" w14:paraId="4B93667C" w14:textId="77777777" w:rsidTr="004C2C3F">
        <w:trPr>
          <w:trHeight w:val="64"/>
          <w:jc w:val="center"/>
        </w:trPr>
        <w:tc>
          <w:tcPr>
            <w:tcW w:w="2547" w:type="dxa"/>
          </w:tcPr>
          <w:p w14:paraId="535AFB70" w14:textId="3176AE65" w:rsidR="002C2288" w:rsidRPr="000324A7" w:rsidRDefault="002C2288" w:rsidP="00165052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Zhang et al. 2017</w:t>
            </w:r>
          </w:p>
        </w:tc>
        <w:tc>
          <w:tcPr>
            <w:tcW w:w="2104" w:type="dxa"/>
          </w:tcPr>
          <w:p w14:paraId="646CDD37" w14:textId="76FF6A70" w:rsidR="002C2288" w:rsidRDefault="002C2288" w:rsidP="00165052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4; 0; 0; 0</w:t>
            </w:r>
          </w:p>
        </w:tc>
        <w:tc>
          <w:tcPr>
            <w:tcW w:w="1014" w:type="dxa"/>
          </w:tcPr>
          <w:p w14:paraId="3F6F658A" w14:textId="62BBDB91" w:rsidR="002C2288" w:rsidRDefault="002C2288" w:rsidP="00165052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581</w:t>
            </w:r>
          </w:p>
        </w:tc>
        <w:tc>
          <w:tcPr>
            <w:tcW w:w="1560" w:type="dxa"/>
          </w:tcPr>
          <w:p w14:paraId="2F9741D1" w14:textId="4C3321BC" w:rsidR="002C2288" w:rsidRDefault="002C2288" w:rsidP="00165052">
            <w:pPr>
              <w:jc w:val="right"/>
              <w:rPr>
                <w:rFonts w:cs="Times New Roman"/>
                <w:lang w:val="en-CA"/>
              </w:rPr>
            </w:pPr>
            <w:r w:rsidRPr="00D44B9A"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58C4AADE" w14:textId="5F0AC100" w:rsidR="002C2288" w:rsidRDefault="002C2288" w:rsidP="00165052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MD: -2.12 (-2.81 to -1.43)</w:t>
            </w:r>
          </w:p>
        </w:tc>
        <w:tc>
          <w:tcPr>
            <w:tcW w:w="1559" w:type="dxa"/>
          </w:tcPr>
          <w:p w14:paraId="0BDBEC7B" w14:textId="21C40142" w:rsidR="002C2288" w:rsidRPr="003E144B" w:rsidRDefault="002C2288" w:rsidP="00165052">
            <w:pPr>
              <w:jc w:val="right"/>
              <w:rPr>
                <w:rFonts w:cs="Times New Roman"/>
                <w:lang w:val="en-CA"/>
              </w:rPr>
            </w:pPr>
            <w:r w:rsidRPr="00A03ACE">
              <w:rPr>
                <w:rFonts w:cs="Times New Roman"/>
                <w:lang w:val="en-CA"/>
              </w:rPr>
              <w:t>I</w:t>
            </w:r>
            <w:r w:rsidRPr="00A03ACE">
              <w:rPr>
                <w:rFonts w:cs="Times New Roman"/>
                <w:vertAlign w:val="superscript"/>
                <w:lang w:val="en-CA"/>
              </w:rPr>
              <w:t>2</w:t>
            </w:r>
            <w:r w:rsidRPr="00A03ACE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77.8</w:t>
            </w:r>
            <w:r w:rsidRPr="00A03ACE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54794686" w14:textId="0D93B006" w:rsidR="002C2288" w:rsidRPr="005B4042" w:rsidRDefault="002C2288" w:rsidP="00165052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2/4</w:t>
            </w:r>
          </w:p>
        </w:tc>
      </w:tr>
      <w:tr w:rsidR="002C2288" w:rsidRPr="00340794" w14:paraId="63F49DA8" w14:textId="77777777" w:rsidTr="004C2C3F">
        <w:trPr>
          <w:trHeight w:val="64"/>
          <w:jc w:val="center"/>
        </w:trPr>
        <w:tc>
          <w:tcPr>
            <w:tcW w:w="2547" w:type="dxa"/>
          </w:tcPr>
          <w:p w14:paraId="25D33528" w14:textId="3C6861F0" w:rsidR="002C2288" w:rsidRPr="000324A7" w:rsidRDefault="002C2288" w:rsidP="00165052">
            <w:pPr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Lu et al. 2019</w:t>
            </w:r>
          </w:p>
        </w:tc>
        <w:tc>
          <w:tcPr>
            <w:tcW w:w="2104" w:type="dxa"/>
          </w:tcPr>
          <w:p w14:paraId="32AB140D" w14:textId="384CAFEA" w:rsidR="002C2288" w:rsidRDefault="002C2288" w:rsidP="00165052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3; 0; 0; 0</w:t>
            </w:r>
          </w:p>
        </w:tc>
        <w:tc>
          <w:tcPr>
            <w:tcW w:w="1014" w:type="dxa"/>
          </w:tcPr>
          <w:p w14:paraId="682D0C5D" w14:textId="5BE33F16" w:rsidR="002C2288" w:rsidRDefault="002C2288" w:rsidP="00165052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627</w:t>
            </w:r>
          </w:p>
        </w:tc>
        <w:tc>
          <w:tcPr>
            <w:tcW w:w="1560" w:type="dxa"/>
          </w:tcPr>
          <w:p w14:paraId="23403D3B" w14:textId="32936098" w:rsidR="002C2288" w:rsidRDefault="002C2288" w:rsidP="00165052">
            <w:pPr>
              <w:jc w:val="right"/>
              <w:rPr>
                <w:rFonts w:cs="Times New Roman"/>
                <w:lang w:val="en-CA"/>
              </w:rPr>
            </w:pPr>
            <w:r w:rsidRPr="00D44B9A">
              <w:rPr>
                <w:lang w:val="en-CA"/>
              </w:rPr>
              <w:t>Critically low</w:t>
            </w:r>
          </w:p>
        </w:tc>
        <w:tc>
          <w:tcPr>
            <w:tcW w:w="2835" w:type="dxa"/>
          </w:tcPr>
          <w:p w14:paraId="7279B40E" w14:textId="3A9B1868" w:rsidR="002C2288" w:rsidRDefault="002C2288" w:rsidP="00165052">
            <w:pPr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MD: -3.59 (-4.94 to -2.23)</w:t>
            </w:r>
          </w:p>
        </w:tc>
        <w:tc>
          <w:tcPr>
            <w:tcW w:w="1559" w:type="dxa"/>
          </w:tcPr>
          <w:p w14:paraId="41FD830F" w14:textId="4344F8FA" w:rsidR="002C2288" w:rsidRPr="003E144B" w:rsidRDefault="002C2288" w:rsidP="00165052">
            <w:pPr>
              <w:jc w:val="right"/>
              <w:rPr>
                <w:rFonts w:cs="Times New Roman"/>
                <w:lang w:val="en-CA"/>
              </w:rPr>
            </w:pPr>
            <w:r w:rsidRPr="00A03ACE">
              <w:rPr>
                <w:rFonts w:cs="Times New Roman"/>
                <w:lang w:val="en-CA"/>
              </w:rPr>
              <w:t>I</w:t>
            </w:r>
            <w:r w:rsidRPr="00A03ACE">
              <w:rPr>
                <w:rFonts w:cs="Times New Roman"/>
                <w:vertAlign w:val="superscript"/>
                <w:lang w:val="en-CA"/>
              </w:rPr>
              <w:t>2</w:t>
            </w:r>
            <w:r w:rsidRPr="00A03ACE">
              <w:rPr>
                <w:rFonts w:cs="Times New Roman"/>
                <w:lang w:val="en-CA"/>
              </w:rPr>
              <w:t>=</w:t>
            </w:r>
            <w:r>
              <w:rPr>
                <w:rFonts w:cs="Times New Roman"/>
                <w:lang w:val="en-CA"/>
              </w:rPr>
              <w:t>81</w:t>
            </w:r>
            <w:r w:rsidRPr="00A03ACE">
              <w:rPr>
                <w:rFonts w:cs="Times New Roman"/>
                <w:lang w:val="en-CA"/>
              </w:rPr>
              <w:t>%</w:t>
            </w:r>
          </w:p>
        </w:tc>
        <w:tc>
          <w:tcPr>
            <w:tcW w:w="1276" w:type="dxa"/>
          </w:tcPr>
          <w:p w14:paraId="62BF678E" w14:textId="75D47D70" w:rsidR="002C2288" w:rsidRPr="005B4042" w:rsidRDefault="002C2288" w:rsidP="00165052">
            <w:pPr>
              <w:tabs>
                <w:tab w:val="left" w:pos="664"/>
              </w:tabs>
              <w:jc w:val="right"/>
              <w:rPr>
                <w:rFonts w:cs="Times New Roman"/>
                <w:lang w:val="en-CA"/>
              </w:rPr>
            </w:pPr>
            <w:r>
              <w:rPr>
                <w:rFonts w:cs="Times New Roman"/>
                <w:lang w:val="en-CA"/>
              </w:rPr>
              <w:t>0/4</w:t>
            </w:r>
          </w:p>
        </w:tc>
      </w:tr>
    </w:tbl>
    <w:p w14:paraId="26E744EC" w14:textId="7482F555" w:rsidR="003667C9" w:rsidRDefault="003667C9" w:rsidP="003667C9">
      <w:pPr>
        <w:autoSpaceDE w:val="0"/>
        <w:autoSpaceDN w:val="0"/>
        <w:adjustRightInd w:val="0"/>
        <w:rPr>
          <w:rFonts w:cs="Times New Roman"/>
          <w:lang w:val="en-US"/>
        </w:rPr>
      </w:pPr>
      <w:r>
        <w:rPr>
          <w:rFonts w:cs="Times New Roman"/>
          <w:lang w:val="en-US"/>
        </w:rPr>
        <w:t xml:space="preserve">AMSTAR, Assessing the Methodological Quality of Systematic Reviews; </w:t>
      </w:r>
      <w:r w:rsidR="00F437D7">
        <w:rPr>
          <w:rFonts w:cs="Times New Roman"/>
          <w:lang w:val="en-US"/>
        </w:rPr>
        <w:t xml:space="preserve">CCHR, Canadian CT Head Rule; </w:t>
      </w:r>
      <w:r>
        <w:rPr>
          <w:rFonts w:cs="Times New Roman"/>
          <w:lang w:val="en-US"/>
        </w:rPr>
        <w:t>CHIP, CT in Head Injury Patients; CI, confidence intervals; CT, computed tomography; GRADE, Grading of Recommendations Assessment, Development and Evaluation;</w:t>
      </w:r>
      <w:r w:rsidR="00165052">
        <w:rPr>
          <w:rFonts w:cs="Times New Roman"/>
          <w:lang w:val="en-US"/>
        </w:rPr>
        <w:t xml:space="preserve"> MD, mean difference;</w:t>
      </w:r>
      <w:r>
        <w:rPr>
          <w:rFonts w:cs="Times New Roman"/>
          <w:lang w:val="en-US"/>
        </w:rPr>
        <w:t xml:space="preserve"> NA, not applicable; NEXUS-II, the National Emergency X-Radiography </w:t>
      </w:r>
      <w:proofErr w:type="spellStart"/>
      <w:r>
        <w:rPr>
          <w:rFonts w:cs="Times New Roman"/>
          <w:lang w:val="en-US"/>
        </w:rPr>
        <w:t>Utilisation</w:t>
      </w:r>
      <w:proofErr w:type="spellEnd"/>
      <w:r>
        <w:rPr>
          <w:rFonts w:cs="Times New Roman"/>
          <w:lang w:val="en-US"/>
        </w:rPr>
        <w:t xml:space="preserve"> Study II; NR, not reported; OR, odds ratio; P, proportion; RR, relative risks; RCT, randomized controlled trials; TBI, traumatic brain injury</w:t>
      </w:r>
    </w:p>
    <w:p w14:paraId="3B691722" w14:textId="12EF26BC" w:rsidR="004A4039" w:rsidRDefault="009561D7" w:rsidP="004A4039">
      <w:pPr>
        <w:rPr>
          <w:lang w:val="en-CA"/>
        </w:rPr>
      </w:pPr>
      <w:proofErr w:type="gramStart"/>
      <w:r>
        <w:rPr>
          <w:vertAlign w:val="superscript"/>
          <w:lang w:val="en-US"/>
        </w:rPr>
        <w:t>a</w:t>
      </w:r>
      <w:bookmarkStart w:id="0" w:name="_GoBack"/>
      <w:bookmarkEnd w:id="0"/>
      <w:r w:rsidR="004A4039">
        <w:rPr>
          <w:lang w:val="en-CA"/>
        </w:rPr>
        <w:t>F</w:t>
      </w:r>
      <w:r w:rsidR="004A4039" w:rsidRPr="00B9526D">
        <w:rPr>
          <w:lang w:val="en-CA"/>
        </w:rPr>
        <w:t>alse</w:t>
      </w:r>
      <w:proofErr w:type="gramEnd"/>
      <w:r w:rsidR="004A4039" w:rsidRPr="00B9526D">
        <w:rPr>
          <w:lang w:val="en-CA"/>
        </w:rPr>
        <w:t xml:space="preserve"> omission rate, calculated as «1 – negative predictive value</w:t>
      </w:r>
      <w:r w:rsidR="004A4039">
        <w:rPr>
          <w:lang w:val="en-CA"/>
        </w:rPr>
        <w:t xml:space="preserve"> (i.e., true negatives / [true negatives + false negatives])</w:t>
      </w:r>
      <w:r w:rsidR="004A4039" w:rsidRPr="00B9526D">
        <w:rPr>
          <w:lang w:val="en-CA"/>
        </w:rPr>
        <w:t>»</w:t>
      </w:r>
    </w:p>
    <w:p w14:paraId="2B8E08EB" w14:textId="77777777" w:rsidR="003667C9" w:rsidRDefault="003667C9" w:rsidP="003667C9">
      <w:pPr>
        <w:autoSpaceDE w:val="0"/>
        <w:autoSpaceDN w:val="0"/>
        <w:adjustRightInd w:val="0"/>
        <w:rPr>
          <w:rFonts w:cs="Times New Roman"/>
          <w:lang w:val="en-US"/>
        </w:rPr>
      </w:pPr>
    </w:p>
    <w:p w14:paraId="21CB57A3" w14:textId="75E5FB94" w:rsidR="00EF5906" w:rsidRPr="002F29D5" w:rsidRDefault="00EF5906" w:rsidP="00EF5906">
      <w:pPr>
        <w:rPr>
          <w:rFonts w:cs="Times New Roman"/>
          <w:lang w:val="en-CA"/>
        </w:rPr>
      </w:pPr>
      <w:r w:rsidRPr="00C308F6">
        <w:rPr>
          <w:rFonts w:cs="Times New Roman"/>
          <w:lang w:val="en-US"/>
        </w:rPr>
        <w:t>Interpretation of AMSTAR-2</w:t>
      </w:r>
      <w:r>
        <w:rPr>
          <w:rFonts w:cs="Times New Roman"/>
          <w:lang w:val="en-US"/>
        </w:rPr>
        <w:t xml:space="preserve">: </w:t>
      </w:r>
      <w:r w:rsidRPr="00C308F6">
        <w:rPr>
          <w:lang w:val="en-CA"/>
        </w:rPr>
        <w:t>High: no or one non-critical weakness</w:t>
      </w:r>
      <w:r>
        <w:rPr>
          <w:rFonts w:cs="Times New Roman"/>
          <w:lang w:val="en-US"/>
        </w:rPr>
        <w:t xml:space="preserve">, </w:t>
      </w:r>
      <w:r w:rsidRPr="00C308F6">
        <w:rPr>
          <w:lang w:val="en-CA"/>
        </w:rPr>
        <w:t>Moderate: more than one non-critical weakness</w:t>
      </w:r>
      <w:r>
        <w:rPr>
          <w:rFonts w:cs="Times New Roman"/>
          <w:lang w:val="en-US"/>
        </w:rPr>
        <w:t xml:space="preserve">, </w:t>
      </w:r>
      <w:r w:rsidRPr="00C308F6">
        <w:rPr>
          <w:lang w:val="en-CA"/>
        </w:rPr>
        <w:t xml:space="preserve">Low: one critical flaw with or without non-critical </w:t>
      </w:r>
      <w:r>
        <w:rPr>
          <w:lang w:val="en-CA"/>
        </w:rPr>
        <w:t>weaknesses</w:t>
      </w:r>
      <w:r>
        <w:rPr>
          <w:rFonts w:cs="Times New Roman"/>
          <w:lang w:val="en-US"/>
        </w:rPr>
        <w:t xml:space="preserve">, </w:t>
      </w:r>
      <w:r w:rsidRPr="00C308F6">
        <w:rPr>
          <w:lang w:val="en-CA"/>
        </w:rPr>
        <w:t xml:space="preserve">Critically low: more than one critical flaw with or without non-critical </w:t>
      </w:r>
      <w:r w:rsidR="00B7003B" w:rsidRPr="00C308F6">
        <w:rPr>
          <w:lang w:val="en-CA"/>
        </w:rPr>
        <w:t>weaknesses</w:t>
      </w:r>
    </w:p>
    <w:p w14:paraId="7C3139F1" w14:textId="77777777" w:rsidR="003667C9" w:rsidRPr="00EF5906" w:rsidRDefault="003667C9">
      <w:pPr>
        <w:rPr>
          <w:lang w:val="en-CA"/>
        </w:rPr>
      </w:pPr>
    </w:p>
    <w:sectPr w:rsidR="003667C9" w:rsidRPr="00EF5906" w:rsidSect="00067944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B2B"/>
    <w:rsid w:val="000324A7"/>
    <w:rsid w:val="00067944"/>
    <w:rsid w:val="00093EE2"/>
    <w:rsid w:val="000A729A"/>
    <w:rsid w:val="000C5B03"/>
    <w:rsid w:val="00165052"/>
    <w:rsid w:val="00192A92"/>
    <w:rsid w:val="001D1F24"/>
    <w:rsid w:val="0021537B"/>
    <w:rsid w:val="0021625B"/>
    <w:rsid w:val="002262B8"/>
    <w:rsid w:val="002C2288"/>
    <w:rsid w:val="002E267D"/>
    <w:rsid w:val="002E2E03"/>
    <w:rsid w:val="002F1D98"/>
    <w:rsid w:val="00304682"/>
    <w:rsid w:val="00311A5B"/>
    <w:rsid w:val="00336451"/>
    <w:rsid w:val="00340794"/>
    <w:rsid w:val="00345C70"/>
    <w:rsid w:val="00365D50"/>
    <w:rsid w:val="003667C9"/>
    <w:rsid w:val="003938F5"/>
    <w:rsid w:val="003E144B"/>
    <w:rsid w:val="003F1B2B"/>
    <w:rsid w:val="003F2204"/>
    <w:rsid w:val="004750A7"/>
    <w:rsid w:val="00484C2C"/>
    <w:rsid w:val="004963FA"/>
    <w:rsid w:val="004A4039"/>
    <w:rsid w:val="004C2C3F"/>
    <w:rsid w:val="005407CF"/>
    <w:rsid w:val="005D35D8"/>
    <w:rsid w:val="005E24D2"/>
    <w:rsid w:val="0062012B"/>
    <w:rsid w:val="00685D08"/>
    <w:rsid w:val="006B55A9"/>
    <w:rsid w:val="006C67B3"/>
    <w:rsid w:val="006F4B83"/>
    <w:rsid w:val="00740024"/>
    <w:rsid w:val="00752CE0"/>
    <w:rsid w:val="0076268A"/>
    <w:rsid w:val="007C2ABF"/>
    <w:rsid w:val="00805692"/>
    <w:rsid w:val="00857C7F"/>
    <w:rsid w:val="00864C0A"/>
    <w:rsid w:val="0087601E"/>
    <w:rsid w:val="008F2413"/>
    <w:rsid w:val="009116BF"/>
    <w:rsid w:val="009561D7"/>
    <w:rsid w:val="00980E10"/>
    <w:rsid w:val="0098515D"/>
    <w:rsid w:val="00A6538E"/>
    <w:rsid w:val="00B7003B"/>
    <w:rsid w:val="00B9526D"/>
    <w:rsid w:val="00BF1861"/>
    <w:rsid w:val="00BF405A"/>
    <w:rsid w:val="00C26389"/>
    <w:rsid w:val="00CC5A03"/>
    <w:rsid w:val="00D11791"/>
    <w:rsid w:val="00D767CB"/>
    <w:rsid w:val="00DA732E"/>
    <w:rsid w:val="00DF2FB6"/>
    <w:rsid w:val="00E518BE"/>
    <w:rsid w:val="00EB2061"/>
    <w:rsid w:val="00EB3494"/>
    <w:rsid w:val="00EF5906"/>
    <w:rsid w:val="00F25B81"/>
    <w:rsid w:val="00F437D7"/>
    <w:rsid w:val="00FE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17076"/>
  <w15:chartTrackingRefBased/>
  <w15:docId w15:val="{3D5DECBC-8E92-4B2E-88B4-3D64B398E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7944"/>
    <w:pPr>
      <w:spacing w:after="0" w:line="240" w:lineRule="auto"/>
    </w:pPr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679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06794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067944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067944"/>
    <w:rPr>
      <w:rFonts w:ascii="Times New Roman" w:hAnsi="Times New Roman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67944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67944"/>
    <w:rPr>
      <w:rFonts w:ascii="Segoe UI" w:hAnsi="Segoe UI" w:cs="Segoe UI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3645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36451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972</Words>
  <Characters>5349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Québec</Company>
  <LinksUpToDate>false</LinksUpToDate>
  <CharactersWithSpaces>6309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PIER-ALEXANDRE TARDIF</dc:creator>
  <cp:keywords/>
  <dc:description/>
  <cp:lastModifiedBy>LYNNE MOORE</cp:lastModifiedBy>
  <cp:revision>8</cp:revision>
  <dcterms:created xsi:type="dcterms:W3CDTF">2019-11-19T14:03:00Z</dcterms:created>
  <dcterms:modified xsi:type="dcterms:W3CDTF">2019-12-06T20:48:00Z</dcterms:modified>
</cp:coreProperties>
</file>